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08D75" w14:textId="537F7741" w:rsidR="00872E6B" w:rsidRPr="00B4457E" w:rsidRDefault="00C03337" w:rsidP="00C03337">
      <w:pPr>
        <w:ind w:left="-1440"/>
        <w:rPr>
          <w:rFonts w:cstheme="minorHAnsi"/>
          <w:sz w:val="24"/>
          <w:szCs w:val="24"/>
        </w:rPr>
      </w:pPr>
      <w:r>
        <w:rPr>
          <w:rFonts w:cstheme="minorHAnsi"/>
          <w:b/>
          <w:noProof/>
          <w:color w:val="786795"/>
          <w:sz w:val="28"/>
          <w:szCs w:val="28"/>
        </w:rPr>
        <w:drawing>
          <wp:anchor distT="0" distB="0" distL="114300" distR="114300" simplePos="0" relativeHeight="251658240" behindDoc="1" locked="0" layoutInCell="1" allowOverlap="1" wp14:anchorId="563EAF48" wp14:editId="3743384D">
            <wp:simplePos x="0" y="0"/>
            <wp:positionH relativeFrom="column">
              <wp:posOffset>-914400</wp:posOffset>
            </wp:positionH>
            <wp:positionV relativeFrom="paragraph">
              <wp:posOffset>-134471</wp:posOffset>
            </wp:positionV>
            <wp:extent cx="10732644" cy="7593106"/>
            <wp:effectExtent l="0" t="0" r="0" b="1905"/>
            <wp:wrapNone/>
            <wp:docPr id="894475535" name="Picture 1" descr="A purple circle and yellow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475535" name="Picture 1" descr="A purple circle and yellow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0732644" cy="7593106"/>
                    </a:xfrm>
                    <a:prstGeom prst="rect">
                      <a:avLst/>
                    </a:prstGeom>
                  </pic:spPr>
                </pic:pic>
              </a:graphicData>
            </a:graphic>
            <wp14:sizeRelH relativeFrom="page">
              <wp14:pctWidth>0</wp14:pctWidth>
            </wp14:sizeRelH>
            <wp14:sizeRelV relativeFrom="page">
              <wp14:pctHeight>0</wp14:pctHeight>
            </wp14:sizeRelV>
          </wp:anchor>
        </w:drawing>
      </w:r>
    </w:p>
    <w:p w14:paraId="5DC3ACA4" w14:textId="5C0EE8C8" w:rsidR="000C0B57" w:rsidRPr="00B4457E" w:rsidRDefault="00C03337" w:rsidP="000C0B57">
      <w:pPr>
        <w:jc w:val="center"/>
        <w:rPr>
          <w:rFonts w:cstheme="minorHAnsi"/>
          <w:b/>
          <w:color w:val="000000" w:themeColor="text1"/>
          <w:sz w:val="24"/>
          <w:szCs w:val="24"/>
        </w:rPr>
      </w:pPr>
      <w:r>
        <w:rPr>
          <w:rFonts w:cstheme="minorHAnsi"/>
          <w:b/>
          <w:noProof/>
          <w:color w:val="000000" w:themeColor="text1"/>
          <w:sz w:val="24"/>
          <w:szCs w:val="24"/>
        </w:rPr>
        <w:drawing>
          <wp:anchor distT="0" distB="0" distL="114300" distR="114300" simplePos="0" relativeHeight="251659264" behindDoc="0" locked="0" layoutInCell="1" allowOverlap="1" wp14:anchorId="68CD7C5D" wp14:editId="7715C062">
            <wp:simplePos x="0" y="0"/>
            <wp:positionH relativeFrom="margin">
              <wp:posOffset>6461349</wp:posOffset>
            </wp:positionH>
            <wp:positionV relativeFrom="margin">
              <wp:posOffset>466090</wp:posOffset>
            </wp:positionV>
            <wp:extent cx="2957694" cy="1084729"/>
            <wp:effectExtent l="0" t="0" r="0" b="0"/>
            <wp:wrapSquare wrapText="bothSides"/>
            <wp:docPr id="2133978392" name="Picture 2" descr="A black background with purpl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978392" name="Picture 2" descr="A black background with purple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57694" cy="1084729"/>
                    </a:xfrm>
                    <a:prstGeom prst="rect">
                      <a:avLst/>
                    </a:prstGeom>
                  </pic:spPr>
                </pic:pic>
              </a:graphicData>
            </a:graphic>
          </wp:anchor>
        </w:drawing>
      </w:r>
    </w:p>
    <w:p w14:paraId="677C09A7" w14:textId="0AEBD2AB" w:rsidR="008E53F4" w:rsidRDefault="008E53F4" w:rsidP="0072313C">
      <w:pPr>
        <w:jc w:val="center"/>
        <w:rPr>
          <w:rFonts w:eastAsiaTheme="majorEastAsia" w:cstheme="minorHAnsi"/>
          <w:b/>
          <w:color w:val="786795"/>
          <w:sz w:val="24"/>
          <w:szCs w:val="24"/>
        </w:rPr>
      </w:pPr>
    </w:p>
    <w:p w14:paraId="24133C68" w14:textId="76F89147" w:rsidR="008E53F4" w:rsidRDefault="008E53F4" w:rsidP="0072313C">
      <w:pPr>
        <w:jc w:val="center"/>
        <w:rPr>
          <w:rFonts w:eastAsiaTheme="majorEastAsia" w:cstheme="minorHAnsi"/>
          <w:b/>
          <w:color w:val="786795"/>
          <w:sz w:val="24"/>
          <w:szCs w:val="24"/>
        </w:rPr>
      </w:pPr>
    </w:p>
    <w:p w14:paraId="07ED8C43" w14:textId="2B68DBAB" w:rsidR="00664D5B" w:rsidRDefault="00C03337" w:rsidP="00664D5B">
      <w:pPr>
        <w:tabs>
          <w:tab w:val="center" w:pos="6979"/>
          <w:tab w:val="left" w:pos="9784"/>
        </w:tabs>
        <w:rPr>
          <w:rFonts w:eastAsiaTheme="majorEastAsia" w:cstheme="minorHAnsi"/>
          <w:b/>
          <w:color w:val="786795"/>
          <w:sz w:val="24"/>
          <w:szCs w:val="24"/>
        </w:rPr>
      </w:pPr>
      <w:r>
        <w:rPr>
          <w:rFonts w:eastAsiaTheme="majorEastAsia" w:cstheme="minorHAnsi"/>
          <w:b/>
          <w:noProof/>
          <w:color w:val="786795"/>
          <w:sz w:val="24"/>
          <w:szCs w:val="24"/>
        </w:rPr>
        <mc:AlternateContent>
          <mc:Choice Requires="wps">
            <w:drawing>
              <wp:anchor distT="0" distB="0" distL="114300" distR="114300" simplePos="0" relativeHeight="251660288" behindDoc="0" locked="0" layoutInCell="1" allowOverlap="1" wp14:anchorId="0B481674" wp14:editId="25E11680">
                <wp:simplePos x="0" y="0"/>
                <wp:positionH relativeFrom="column">
                  <wp:posOffset>-376518</wp:posOffset>
                </wp:positionH>
                <wp:positionV relativeFrom="paragraph">
                  <wp:posOffset>90207</wp:posOffset>
                </wp:positionV>
                <wp:extent cx="5056094" cy="3657600"/>
                <wp:effectExtent l="0" t="0" r="0" b="0"/>
                <wp:wrapNone/>
                <wp:docPr id="1596067892" name="Text Box 3"/>
                <wp:cNvGraphicFramePr/>
                <a:graphic xmlns:a="http://schemas.openxmlformats.org/drawingml/2006/main">
                  <a:graphicData uri="http://schemas.microsoft.com/office/word/2010/wordprocessingShape">
                    <wps:wsp>
                      <wps:cNvSpPr txBox="1"/>
                      <wps:spPr>
                        <a:xfrm>
                          <a:off x="0" y="0"/>
                          <a:ext cx="5056094" cy="3657600"/>
                        </a:xfrm>
                        <a:prstGeom prst="rect">
                          <a:avLst/>
                        </a:prstGeom>
                        <a:noFill/>
                        <a:ln w="6350">
                          <a:noFill/>
                        </a:ln>
                      </wps:spPr>
                      <wps:txbx>
                        <w:txbxContent>
                          <w:p w14:paraId="323C4803" w14:textId="7AF9A277" w:rsidR="00C03337" w:rsidRDefault="00C03337" w:rsidP="00C03337">
                            <w:pPr>
                              <w:jc w:val="center"/>
                              <w:rPr>
                                <w:rFonts w:eastAsiaTheme="majorEastAsia" w:cstheme="minorHAnsi"/>
                                <w:b/>
                                <w:color w:val="FFFFFF" w:themeColor="background1"/>
                                <w:sz w:val="72"/>
                                <w:szCs w:val="72"/>
                              </w:rPr>
                            </w:pPr>
                            <w:r w:rsidRPr="00C03337">
                              <w:rPr>
                                <w:rFonts w:eastAsiaTheme="majorEastAsia" w:cstheme="minorHAnsi"/>
                                <w:b/>
                                <w:color w:val="FFFFFF" w:themeColor="background1"/>
                                <w:sz w:val="72"/>
                                <w:szCs w:val="72"/>
                              </w:rPr>
                              <w:t>Trauma and Adverse Childhood Experiences (TrACE) Toolkit</w:t>
                            </w:r>
                          </w:p>
                          <w:p w14:paraId="6505D2F2" w14:textId="320B85E0" w:rsidR="00C03337" w:rsidRPr="00C03337" w:rsidRDefault="00C03337" w:rsidP="00C03337">
                            <w:pPr>
                              <w:spacing w:before="240"/>
                              <w:jc w:val="center"/>
                              <w:rPr>
                                <w:rFonts w:eastAsiaTheme="majorEastAsia" w:cstheme="minorHAnsi"/>
                                <w:b/>
                                <w:color w:val="FFFFFF" w:themeColor="background1"/>
                                <w:sz w:val="72"/>
                                <w:szCs w:val="72"/>
                              </w:rPr>
                            </w:pPr>
                            <w:r>
                              <w:rPr>
                                <w:rFonts w:eastAsiaTheme="majorEastAsia" w:cstheme="minorHAnsi"/>
                                <w:b/>
                                <w:color w:val="FFFFFF" w:themeColor="background1"/>
                                <w:sz w:val="72"/>
                                <w:szCs w:val="72"/>
                              </w:rPr>
                              <w:t>TrACE Self-Assessment Tool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481674" id="_x0000_t202" coordsize="21600,21600" o:spt="202" path="m,l,21600r21600,l21600,xe">
                <v:stroke joinstyle="miter"/>
                <v:path gradientshapeok="t" o:connecttype="rect"/>
              </v:shapetype>
              <v:shape id="Text Box 3" o:spid="_x0000_s1026" type="#_x0000_t202" style="position:absolute;margin-left:-29.65pt;margin-top:7.1pt;width:398.1pt;height:4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" filled="f" stroked="f" strokeweight=".5pt">
                <v:textbox>
                  <w:txbxContent>
                    <w:p w14:paraId="323C4803" w14:textId="7AF9A277" w:rsidR="00C03337" w:rsidRDefault="00C03337" w:rsidP="00C03337">
                      <w:pPr>
                        <w:jc w:val="center"/>
                        <w:rPr>
                          <w:rFonts w:eastAsiaTheme="majorEastAsia" w:cstheme="minorHAnsi"/>
                          <w:b/>
                          <w:color w:val="FFFFFF" w:themeColor="background1"/>
                          <w:sz w:val="72"/>
                          <w:szCs w:val="72"/>
                        </w:rPr>
                      </w:pPr>
                      <w:r w:rsidRPr="00C03337">
                        <w:rPr>
                          <w:rFonts w:eastAsiaTheme="majorEastAsia" w:cstheme="minorHAnsi"/>
                          <w:b/>
                          <w:color w:val="FFFFFF" w:themeColor="background1"/>
                          <w:sz w:val="72"/>
                          <w:szCs w:val="72"/>
                        </w:rPr>
                        <w:t>Trauma and Adverse Childhood Experiences (</w:t>
                      </w:r>
                      <w:proofErr w:type="spellStart"/>
                      <w:r w:rsidRPr="00C03337">
                        <w:rPr>
                          <w:rFonts w:eastAsiaTheme="majorEastAsia" w:cstheme="minorHAnsi"/>
                          <w:b/>
                          <w:color w:val="FFFFFF" w:themeColor="background1"/>
                          <w:sz w:val="72"/>
                          <w:szCs w:val="72"/>
                        </w:rPr>
                        <w:t>TrACE</w:t>
                      </w:r>
                      <w:proofErr w:type="spellEnd"/>
                      <w:r w:rsidRPr="00C03337">
                        <w:rPr>
                          <w:rFonts w:eastAsiaTheme="majorEastAsia" w:cstheme="minorHAnsi"/>
                          <w:b/>
                          <w:color w:val="FFFFFF" w:themeColor="background1"/>
                          <w:sz w:val="72"/>
                          <w:szCs w:val="72"/>
                        </w:rPr>
                        <w:t>) Toolkit</w:t>
                      </w:r>
                    </w:p>
                    <w:p w14:paraId="6505D2F2" w14:textId="320B85E0" w:rsidR="00C03337" w:rsidRPr="00C03337" w:rsidRDefault="00C03337" w:rsidP="00C03337">
                      <w:pPr>
                        <w:spacing w:before="240"/>
                        <w:jc w:val="center"/>
                        <w:rPr>
                          <w:rFonts w:eastAsiaTheme="majorEastAsia" w:cstheme="minorHAnsi"/>
                          <w:b/>
                          <w:color w:val="FFFFFF" w:themeColor="background1"/>
                          <w:sz w:val="72"/>
                          <w:szCs w:val="72"/>
                        </w:rPr>
                      </w:pPr>
                      <w:proofErr w:type="spellStart"/>
                      <w:r>
                        <w:rPr>
                          <w:rFonts w:eastAsiaTheme="majorEastAsia" w:cstheme="minorHAnsi"/>
                          <w:b/>
                          <w:color w:val="FFFFFF" w:themeColor="background1"/>
                          <w:sz w:val="72"/>
                          <w:szCs w:val="72"/>
                        </w:rPr>
                        <w:t>TrACE</w:t>
                      </w:r>
                      <w:proofErr w:type="spellEnd"/>
                      <w:r>
                        <w:rPr>
                          <w:rFonts w:eastAsiaTheme="majorEastAsia" w:cstheme="minorHAnsi"/>
                          <w:b/>
                          <w:color w:val="FFFFFF" w:themeColor="background1"/>
                          <w:sz w:val="72"/>
                          <w:szCs w:val="72"/>
                        </w:rPr>
                        <w:t xml:space="preserve"> Self-Assessment Tool</w:t>
                      </w:r>
                    </w:p>
                  </w:txbxContent>
                </v:textbox>
              </v:shape>
            </w:pict>
          </mc:Fallback>
        </mc:AlternateContent>
      </w:r>
      <w:r w:rsidR="00664D5B">
        <w:rPr>
          <w:rFonts w:eastAsiaTheme="majorEastAsia" w:cstheme="minorHAnsi"/>
          <w:b/>
          <w:color w:val="786795"/>
          <w:sz w:val="24"/>
          <w:szCs w:val="24"/>
        </w:rPr>
        <w:tab/>
      </w:r>
    </w:p>
    <w:p w14:paraId="431F3535" w14:textId="489F8973" w:rsidR="00664D5B" w:rsidRDefault="00C03337">
      <w:pPr>
        <w:rPr>
          <w:rFonts w:eastAsiaTheme="majorEastAsia" w:cstheme="minorHAnsi"/>
          <w:b/>
          <w:color w:val="786795"/>
          <w:sz w:val="24"/>
          <w:szCs w:val="24"/>
        </w:rPr>
      </w:pPr>
      <w:r>
        <w:rPr>
          <w:rFonts w:eastAsiaTheme="majorEastAsia" w:cstheme="minorHAnsi"/>
          <w:b/>
          <w:noProof/>
          <w:color w:val="786795"/>
          <w:sz w:val="24"/>
          <w:szCs w:val="24"/>
        </w:rPr>
        <mc:AlternateContent>
          <mc:Choice Requires="wps">
            <w:drawing>
              <wp:anchor distT="0" distB="0" distL="114300" distR="114300" simplePos="0" relativeHeight="251661312" behindDoc="0" locked="0" layoutInCell="1" allowOverlap="1" wp14:anchorId="1D59C802" wp14:editId="282383CD">
                <wp:simplePos x="0" y="0"/>
                <wp:positionH relativeFrom="column">
                  <wp:posOffset>-98612</wp:posOffset>
                </wp:positionH>
                <wp:positionV relativeFrom="paragraph">
                  <wp:posOffset>4593030</wp:posOffset>
                </wp:positionV>
                <wp:extent cx="6293224" cy="1245870"/>
                <wp:effectExtent l="0" t="0" r="6350" b="0"/>
                <wp:wrapNone/>
                <wp:docPr id="423531472" name="Text Box 4"/>
                <wp:cNvGraphicFramePr/>
                <a:graphic xmlns:a="http://schemas.openxmlformats.org/drawingml/2006/main">
                  <a:graphicData uri="http://schemas.microsoft.com/office/word/2010/wordprocessingShape">
                    <wps:wsp>
                      <wps:cNvSpPr txBox="1"/>
                      <wps:spPr>
                        <a:xfrm>
                          <a:off x="0" y="0"/>
                          <a:ext cx="6293224" cy="1245870"/>
                        </a:xfrm>
                        <a:prstGeom prst="rect">
                          <a:avLst/>
                        </a:prstGeom>
                        <a:noFill/>
                        <a:ln w="6350">
                          <a:noFill/>
                        </a:ln>
                      </wps:spPr>
                      <wps:txbx>
                        <w:txbxContent>
                          <w:p w14:paraId="5D688897" w14:textId="610CDC51" w:rsidR="00C03337" w:rsidRPr="001B7C80" w:rsidRDefault="00C03337" w:rsidP="00C03337">
                            <w:pPr>
                              <w:rPr>
                                <w:rFonts w:eastAsiaTheme="majorEastAsia" w:cstheme="minorHAnsi"/>
                                <w:bCs/>
                                <w:color w:val="3D357E"/>
                                <w:sz w:val="44"/>
                                <w:szCs w:val="44"/>
                              </w:rPr>
                            </w:pPr>
                            <w:r w:rsidRPr="001B7C80">
                              <w:rPr>
                                <w:rFonts w:eastAsiaTheme="majorEastAsia" w:cstheme="minorHAnsi"/>
                                <w:bCs/>
                                <w:color w:val="3D357E"/>
                                <w:sz w:val="44"/>
                                <w:szCs w:val="44"/>
                              </w:rPr>
                              <w:t xml:space="preserve">Supporting organisations to embed trauma-informed practice and ACE-awareness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9C802" id="Text Box 4" o:spid="_x0000_s1027" type="#_x0000_t202" style="position:absolute;margin-left:-7.75pt;margin-top:361.65pt;width:495.55pt;height:9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" filled="f" stroked="f" strokeweight=".5pt">
                <v:textbox inset="0,0,0,0">
                  <w:txbxContent>
                    <w:p w14:paraId="5D688897" w14:textId="610CDC51" w:rsidR="00C03337" w:rsidRPr="001B7C80" w:rsidRDefault="00C03337" w:rsidP="00C03337">
                      <w:pPr>
                        <w:rPr>
                          <w:rFonts w:eastAsiaTheme="majorEastAsia" w:cstheme="minorHAnsi"/>
                          <w:bCs/>
                          <w:color w:val="3D357E"/>
                          <w:sz w:val="44"/>
                          <w:szCs w:val="44"/>
                        </w:rPr>
                      </w:pPr>
                      <w:r w:rsidRPr="001B7C80">
                        <w:rPr>
                          <w:rFonts w:eastAsiaTheme="majorEastAsia" w:cstheme="minorHAnsi"/>
                          <w:bCs/>
                          <w:color w:val="3D357E"/>
                          <w:sz w:val="44"/>
                          <w:szCs w:val="44"/>
                        </w:rPr>
                        <w:t>Supporting organisations to embed trauma-informed practice and ACE-</w:t>
                      </w:r>
                      <w:proofErr w:type="gramStart"/>
                      <w:r w:rsidRPr="001B7C80">
                        <w:rPr>
                          <w:rFonts w:eastAsiaTheme="majorEastAsia" w:cstheme="minorHAnsi"/>
                          <w:bCs/>
                          <w:color w:val="3D357E"/>
                          <w:sz w:val="44"/>
                          <w:szCs w:val="44"/>
                        </w:rPr>
                        <w:t>awareness</w:t>
                      </w:r>
                      <w:proofErr w:type="gramEnd"/>
                      <w:r w:rsidRPr="001B7C80">
                        <w:rPr>
                          <w:rFonts w:eastAsiaTheme="majorEastAsia" w:cstheme="minorHAnsi"/>
                          <w:bCs/>
                          <w:color w:val="3D357E"/>
                          <w:sz w:val="44"/>
                          <w:szCs w:val="44"/>
                        </w:rPr>
                        <w:t xml:space="preserve"> </w:t>
                      </w:r>
                    </w:p>
                  </w:txbxContent>
                </v:textbox>
              </v:shape>
            </w:pict>
          </mc:Fallback>
        </mc:AlternateContent>
      </w:r>
      <w:r w:rsidR="00664D5B">
        <w:rPr>
          <w:rFonts w:eastAsiaTheme="majorEastAsia" w:cstheme="minorHAnsi"/>
          <w:b/>
          <w:color w:val="786795"/>
          <w:sz w:val="24"/>
          <w:szCs w:val="24"/>
        </w:rPr>
        <w:br w:type="page"/>
      </w:r>
    </w:p>
    <w:p w14:paraId="15CDDF1E" w14:textId="77777777" w:rsidR="00AF3E85" w:rsidRDefault="00AF3E85" w:rsidP="00CA158C">
      <w:pPr>
        <w:pStyle w:val="Heading1"/>
        <w:spacing w:after="600"/>
        <w:sectPr w:rsidR="00AF3E85" w:rsidSect="005E4876">
          <w:headerReference w:type="default" r:id="rId10"/>
          <w:footerReference w:type="even" r:id="rId11"/>
          <w:footerReference w:type="default" r:id="rId12"/>
          <w:pgSz w:w="16838" w:h="11906" w:orient="landscape"/>
          <w:pgMar w:top="159" w:right="1440" w:bottom="1021" w:left="1440" w:header="425" w:footer="340" w:gutter="0"/>
          <w:cols w:space="708"/>
          <w:titlePg/>
          <w:docGrid w:linePitch="360"/>
        </w:sectPr>
      </w:pPr>
    </w:p>
    <w:p w14:paraId="6FB1CEA5" w14:textId="77777777" w:rsidR="00084A52" w:rsidRPr="005E4876" w:rsidRDefault="00084A52" w:rsidP="00084A52">
      <w:pPr>
        <w:pStyle w:val="Heading1"/>
        <w:spacing w:after="600"/>
      </w:pPr>
      <w:r w:rsidRPr="005E4876">
        <w:lastRenderedPageBreak/>
        <w:t>Contents</w:t>
      </w:r>
    </w:p>
    <w:p w14:paraId="13518043" w14:textId="253B20BA" w:rsidR="00084A52" w:rsidRPr="00CA158C" w:rsidRDefault="00084A52" w:rsidP="00084A52">
      <w:pPr>
        <w:tabs>
          <w:tab w:val="left" w:pos="851"/>
          <w:tab w:val="left" w:pos="1418"/>
          <w:tab w:val="right" w:pos="13608"/>
        </w:tabs>
        <w:spacing w:after="360"/>
        <w:rPr>
          <w:rFonts w:cstheme="minorHAnsi"/>
          <w:bCs/>
          <w:color w:val="3C357E"/>
          <w:sz w:val="32"/>
          <w:szCs w:val="32"/>
        </w:rPr>
      </w:pPr>
      <w:r w:rsidRPr="00CA158C">
        <w:rPr>
          <w:rFonts w:cstheme="minorHAnsi"/>
          <w:b/>
          <w:color w:val="3C357E"/>
          <w:sz w:val="32"/>
          <w:szCs w:val="32"/>
        </w:rPr>
        <w:t>About this self-assessment tool</w:t>
      </w:r>
      <w:r w:rsidRPr="00CA158C">
        <w:rPr>
          <w:rFonts w:cstheme="minorHAnsi"/>
          <w:bCs/>
          <w:color w:val="3C357E"/>
          <w:sz w:val="32"/>
          <w:szCs w:val="32"/>
        </w:rPr>
        <w:t xml:space="preserve"> </w:t>
      </w:r>
      <w:r>
        <w:rPr>
          <w:rFonts w:cstheme="minorHAnsi"/>
          <w:bCs/>
          <w:color w:val="3C357E"/>
          <w:sz w:val="32"/>
          <w:szCs w:val="32"/>
        </w:rPr>
        <w:tab/>
      </w:r>
    </w:p>
    <w:p w14:paraId="38B2489B" w14:textId="77777777" w:rsidR="00084A52" w:rsidRPr="00CA158C" w:rsidRDefault="00084A52" w:rsidP="00084A52">
      <w:pPr>
        <w:tabs>
          <w:tab w:val="left" w:pos="851"/>
          <w:tab w:val="left" w:pos="1418"/>
          <w:tab w:val="right" w:pos="13608"/>
        </w:tabs>
        <w:rPr>
          <w:rFonts w:cstheme="minorHAnsi"/>
          <w:b/>
          <w:color w:val="3C357E"/>
          <w:sz w:val="32"/>
          <w:szCs w:val="32"/>
        </w:rPr>
      </w:pPr>
      <w:r w:rsidRPr="00CA158C">
        <w:rPr>
          <w:rFonts w:cstheme="minorHAnsi"/>
          <w:b/>
          <w:color w:val="3C357E"/>
          <w:sz w:val="32"/>
          <w:szCs w:val="32"/>
        </w:rPr>
        <w:t xml:space="preserve">Self-assessment of trauma and ACE informed practice across implementation domains / areas </w:t>
      </w:r>
    </w:p>
    <w:p w14:paraId="2A9839FA" w14:textId="686348EC" w:rsidR="00084A52" w:rsidRPr="00CA158C" w:rsidRDefault="00084A52" w:rsidP="00084A52">
      <w:pPr>
        <w:tabs>
          <w:tab w:val="left" w:pos="851"/>
          <w:tab w:val="left" w:pos="1418"/>
          <w:tab w:val="left" w:pos="11766"/>
          <w:tab w:val="right" w:pos="13608"/>
        </w:tabs>
        <w:spacing w:after="360"/>
        <w:ind w:left="720"/>
        <w:rPr>
          <w:rFonts w:cstheme="minorHAnsi"/>
          <w:b/>
          <w:color w:val="975693"/>
          <w:sz w:val="32"/>
          <w:szCs w:val="32"/>
        </w:rPr>
      </w:pPr>
      <w:r w:rsidRPr="00CA158C">
        <w:rPr>
          <w:rFonts w:cstheme="minorHAnsi"/>
          <w:b/>
          <w:color w:val="975693"/>
          <w:sz w:val="32"/>
          <w:szCs w:val="32"/>
        </w:rPr>
        <w:t>A1 Governance, Leadership and Organisational Culture</w:t>
      </w:r>
      <w:r w:rsidRPr="00CA158C">
        <w:rPr>
          <w:rFonts w:cstheme="minorHAnsi"/>
          <w:b/>
          <w:color w:val="975693"/>
          <w:sz w:val="32"/>
          <w:szCs w:val="32"/>
        </w:rPr>
        <w:tab/>
      </w:r>
      <w:r w:rsidRPr="00CA158C">
        <w:rPr>
          <w:rFonts w:cstheme="minorHAnsi"/>
          <w:b/>
          <w:color w:val="975693"/>
          <w:sz w:val="32"/>
          <w:szCs w:val="32"/>
        </w:rPr>
        <w:tab/>
        <w:t xml:space="preserve">                                                                 </w:t>
      </w:r>
    </w:p>
    <w:p w14:paraId="2CF4F33A" w14:textId="43F17F45" w:rsidR="00084A52" w:rsidRPr="00CA158C" w:rsidRDefault="00084A52" w:rsidP="00084A52">
      <w:pPr>
        <w:tabs>
          <w:tab w:val="left" w:pos="851"/>
          <w:tab w:val="left" w:pos="1418"/>
          <w:tab w:val="right" w:pos="13608"/>
        </w:tabs>
        <w:spacing w:after="360"/>
        <w:ind w:left="720"/>
        <w:rPr>
          <w:rFonts w:cstheme="minorHAnsi"/>
          <w:b/>
          <w:color w:val="C83856"/>
          <w:sz w:val="32"/>
          <w:szCs w:val="32"/>
        </w:rPr>
      </w:pPr>
      <w:r w:rsidRPr="00CA158C">
        <w:rPr>
          <w:rFonts w:cstheme="minorHAnsi"/>
          <w:b/>
          <w:color w:val="C83856"/>
          <w:sz w:val="32"/>
          <w:szCs w:val="32"/>
        </w:rPr>
        <w:t>A2 Policies and</w:t>
      </w:r>
      <w:r>
        <w:rPr>
          <w:rFonts w:cstheme="minorHAnsi"/>
          <w:b/>
          <w:color w:val="C83856"/>
          <w:sz w:val="32"/>
          <w:szCs w:val="32"/>
        </w:rPr>
        <w:t xml:space="preserve"> Procedures</w:t>
      </w:r>
      <w:r w:rsidRPr="00CA158C">
        <w:rPr>
          <w:rFonts w:cstheme="minorHAnsi"/>
          <w:b/>
          <w:color w:val="C83856"/>
          <w:sz w:val="32"/>
          <w:szCs w:val="32"/>
        </w:rPr>
        <w:t xml:space="preserve"> </w:t>
      </w:r>
      <w:r w:rsidRPr="00CA158C">
        <w:rPr>
          <w:rFonts w:cstheme="minorHAnsi"/>
          <w:b/>
          <w:color w:val="C83856"/>
          <w:sz w:val="32"/>
          <w:szCs w:val="32"/>
        </w:rPr>
        <w:tab/>
        <w:t xml:space="preserve">                                                                                                                            </w:t>
      </w:r>
    </w:p>
    <w:p w14:paraId="4C23D5E1" w14:textId="22AC455F" w:rsidR="00084A52" w:rsidRPr="00CA158C" w:rsidRDefault="00084A52" w:rsidP="00084A52">
      <w:pPr>
        <w:tabs>
          <w:tab w:val="left" w:pos="851"/>
          <w:tab w:val="left" w:pos="1418"/>
          <w:tab w:val="right" w:pos="13608"/>
        </w:tabs>
        <w:spacing w:after="360"/>
        <w:ind w:left="720"/>
        <w:rPr>
          <w:rFonts w:cstheme="minorHAnsi"/>
          <w:b/>
          <w:color w:val="E0523A"/>
          <w:sz w:val="32"/>
          <w:szCs w:val="32"/>
        </w:rPr>
      </w:pPr>
      <w:r w:rsidRPr="00CA158C">
        <w:rPr>
          <w:rFonts w:cstheme="minorHAnsi"/>
          <w:b/>
          <w:color w:val="E0523A"/>
          <w:sz w:val="32"/>
          <w:szCs w:val="32"/>
        </w:rPr>
        <w:t xml:space="preserve">A3 Workforce Training and Support </w:t>
      </w:r>
      <w:r w:rsidRPr="00CA158C">
        <w:rPr>
          <w:rFonts w:cstheme="minorHAnsi"/>
          <w:b/>
          <w:color w:val="E0523A"/>
          <w:sz w:val="32"/>
          <w:szCs w:val="32"/>
        </w:rPr>
        <w:tab/>
        <w:t xml:space="preserve">                                                                                                                                                                </w:t>
      </w:r>
    </w:p>
    <w:p w14:paraId="15D10277" w14:textId="45EE160B" w:rsidR="00084A52" w:rsidRPr="00CA158C" w:rsidRDefault="00084A52" w:rsidP="00084A52">
      <w:pPr>
        <w:tabs>
          <w:tab w:val="left" w:pos="851"/>
          <w:tab w:val="left" w:pos="1418"/>
          <w:tab w:val="right" w:pos="13608"/>
        </w:tabs>
        <w:spacing w:after="360"/>
        <w:ind w:left="720"/>
        <w:rPr>
          <w:rFonts w:cstheme="minorHAnsi"/>
          <w:b/>
          <w:color w:val="CE6029"/>
          <w:sz w:val="32"/>
          <w:szCs w:val="32"/>
        </w:rPr>
      </w:pPr>
      <w:r w:rsidRPr="00CA158C">
        <w:rPr>
          <w:rFonts w:cstheme="minorHAnsi"/>
          <w:b/>
          <w:color w:val="CE6029"/>
          <w:sz w:val="32"/>
          <w:szCs w:val="32"/>
        </w:rPr>
        <w:t>A4 Physical Environment</w:t>
      </w:r>
      <w:r w:rsidRPr="00CA158C">
        <w:rPr>
          <w:rFonts w:cstheme="minorHAnsi"/>
          <w:b/>
          <w:color w:val="CE6029"/>
          <w:sz w:val="32"/>
          <w:szCs w:val="32"/>
        </w:rPr>
        <w:tab/>
        <w:t xml:space="preserve"> </w:t>
      </w:r>
    </w:p>
    <w:p w14:paraId="0E584E06" w14:textId="59D0773D" w:rsidR="00084A52" w:rsidRPr="00CA158C" w:rsidRDefault="00084A52" w:rsidP="00084A52">
      <w:pPr>
        <w:tabs>
          <w:tab w:val="left" w:pos="851"/>
          <w:tab w:val="left" w:pos="1418"/>
          <w:tab w:val="right" w:pos="13608"/>
        </w:tabs>
        <w:spacing w:after="360"/>
        <w:ind w:left="720"/>
        <w:rPr>
          <w:rFonts w:cstheme="minorHAnsi"/>
          <w:b/>
          <w:color w:val="D6882A"/>
          <w:sz w:val="32"/>
          <w:szCs w:val="32"/>
        </w:rPr>
      </w:pPr>
      <w:r w:rsidRPr="00CA158C">
        <w:rPr>
          <w:rFonts w:cstheme="minorHAnsi"/>
          <w:b/>
          <w:color w:val="D6882A"/>
          <w:sz w:val="32"/>
          <w:szCs w:val="32"/>
        </w:rPr>
        <w:t xml:space="preserve">A5 Service Design and Delivery </w:t>
      </w:r>
      <w:r w:rsidRPr="00CA158C">
        <w:rPr>
          <w:rFonts w:cstheme="minorHAnsi"/>
          <w:b/>
          <w:color w:val="D6882A"/>
          <w:sz w:val="32"/>
          <w:szCs w:val="32"/>
        </w:rPr>
        <w:tab/>
        <w:t xml:space="preserve"> </w:t>
      </w:r>
    </w:p>
    <w:p w14:paraId="6CB5F7E5" w14:textId="2D7B57CC" w:rsidR="00084A52" w:rsidRPr="00CA158C" w:rsidRDefault="00084A52" w:rsidP="00084A52">
      <w:pPr>
        <w:tabs>
          <w:tab w:val="left" w:pos="851"/>
          <w:tab w:val="left" w:pos="1418"/>
          <w:tab w:val="left" w:pos="11624"/>
          <w:tab w:val="right" w:pos="13608"/>
        </w:tabs>
        <w:spacing w:after="360"/>
        <w:ind w:left="720"/>
        <w:rPr>
          <w:rFonts w:cstheme="minorHAnsi"/>
          <w:b/>
          <w:color w:val="48468A"/>
          <w:sz w:val="32"/>
          <w:szCs w:val="32"/>
        </w:rPr>
      </w:pPr>
      <w:r w:rsidRPr="00CA158C">
        <w:rPr>
          <w:rFonts w:cstheme="minorHAnsi"/>
          <w:b/>
          <w:color w:val="48468A"/>
          <w:sz w:val="32"/>
          <w:szCs w:val="32"/>
        </w:rPr>
        <w:t>A6 Monitoring and Evaluation</w:t>
      </w:r>
      <w:r w:rsidRPr="00CA158C">
        <w:rPr>
          <w:rFonts w:cstheme="minorHAnsi"/>
          <w:b/>
          <w:color w:val="48468A"/>
          <w:sz w:val="32"/>
          <w:szCs w:val="32"/>
        </w:rPr>
        <w:tab/>
      </w:r>
      <w:r w:rsidRPr="00CA158C">
        <w:rPr>
          <w:rFonts w:cstheme="minorHAnsi"/>
          <w:b/>
          <w:color w:val="48468A"/>
          <w:sz w:val="32"/>
          <w:szCs w:val="32"/>
        </w:rPr>
        <w:tab/>
      </w:r>
    </w:p>
    <w:p w14:paraId="7B363FC0" w14:textId="77777777" w:rsidR="00084A52" w:rsidRDefault="00084A52">
      <w:pPr>
        <w:rPr>
          <w:rFonts w:eastAsiaTheme="majorEastAsia" w:cstheme="majorBidi"/>
          <w:b/>
          <w:color w:val="3D357E"/>
          <w:sz w:val="44"/>
          <w:szCs w:val="32"/>
        </w:rPr>
      </w:pPr>
      <w:r>
        <w:br w:type="page"/>
      </w:r>
    </w:p>
    <w:p w14:paraId="0342DB10" w14:textId="1BF4037B" w:rsidR="008A6E30" w:rsidRPr="008D52DB" w:rsidRDefault="008A6E30" w:rsidP="005E4876">
      <w:pPr>
        <w:pStyle w:val="Heading1"/>
        <w:rPr>
          <w:color w:val="1F4E79" w:themeColor="accent1" w:themeShade="80"/>
          <w:highlight w:val="yellow"/>
        </w:rPr>
      </w:pPr>
      <w:r w:rsidRPr="00A16DBA">
        <w:lastRenderedPageBreak/>
        <w:t xml:space="preserve">About this </w:t>
      </w:r>
      <w:r w:rsidR="006F4A51">
        <w:t>S</w:t>
      </w:r>
      <w:r w:rsidR="0072313C" w:rsidRPr="00A16DBA">
        <w:t>elf-</w:t>
      </w:r>
      <w:r w:rsidR="006F4A51">
        <w:t>A</w:t>
      </w:r>
      <w:r w:rsidR="0072313C" w:rsidRPr="00A16DBA">
        <w:t xml:space="preserve">ssessment </w:t>
      </w:r>
      <w:r w:rsidR="004C7536">
        <w:t>T</w:t>
      </w:r>
      <w:r w:rsidRPr="00A16DBA">
        <w:t>ool</w:t>
      </w:r>
    </w:p>
    <w:p w14:paraId="0E59A0F1" w14:textId="1A096FE1" w:rsidR="009B0BD3" w:rsidRPr="00AF3E85" w:rsidRDefault="008A6E30" w:rsidP="00AF3E85">
      <w:pPr>
        <w:pStyle w:val="Default"/>
        <w:spacing w:line="360" w:lineRule="exact"/>
        <w:jc w:val="both"/>
        <w:rPr>
          <w:rFonts w:asciiTheme="minorHAnsi" w:hAnsiTheme="minorHAnsi" w:cstheme="minorHAnsi"/>
          <w:sz w:val="28"/>
          <w:szCs w:val="28"/>
        </w:rPr>
      </w:pPr>
      <w:r w:rsidRPr="00AF3E85">
        <w:rPr>
          <w:rFonts w:asciiTheme="minorHAnsi" w:hAnsiTheme="minorHAnsi" w:cstheme="minorHAnsi"/>
          <w:sz w:val="28"/>
          <w:szCs w:val="28"/>
        </w:rPr>
        <w:t>Welcome to the ACE</w:t>
      </w:r>
      <w:r w:rsidR="00A16DBA" w:rsidRPr="00AF3E85">
        <w:rPr>
          <w:rFonts w:asciiTheme="minorHAnsi" w:hAnsiTheme="minorHAnsi" w:cstheme="minorHAnsi"/>
          <w:sz w:val="28"/>
          <w:szCs w:val="28"/>
        </w:rPr>
        <w:t xml:space="preserve"> Hub Wales</w:t>
      </w:r>
      <w:r w:rsidR="00F34A04" w:rsidRPr="00AF3E85">
        <w:rPr>
          <w:rFonts w:asciiTheme="minorHAnsi" w:hAnsiTheme="minorHAnsi" w:cstheme="minorHAnsi"/>
          <w:sz w:val="28"/>
          <w:szCs w:val="28"/>
        </w:rPr>
        <w:t xml:space="preserve"> S</w:t>
      </w:r>
      <w:r w:rsidRPr="00AF3E85">
        <w:rPr>
          <w:rFonts w:asciiTheme="minorHAnsi" w:hAnsiTheme="minorHAnsi" w:cstheme="minorHAnsi"/>
          <w:sz w:val="28"/>
          <w:szCs w:val="28"/>
        </w:rPr>
        <w:t>elf-</w:t>
      </w:r>
      <w:r w:rsidR="00F34A04" w:rsidRPr="00AF3E85">
        <w:rPr>
          <w:rFonts w:asciiTheme="minorHAnsi" w:hAnsiTheme="minorHAnsi" w:cstheme="minorHAnsi"/>
          <w:sz w:val="28"/>
          <w:szCs w:val="28"/>
        </w:rPr>
        <w:t>A</w:t>
      </w:r>
      <w:r w:rsidRPr="00AF3E85">
        <w:rPr>
          <w:rFonts w:asciiTheme="minorHAnsi" w:hAnsiTheme="minorHAnsi" w:cstheme="minorHAnsi"/>
          <w:sz w:val="28"/>
          <w:szCs w:val="28"/>
        </w:rPr>
        <w:t xml:space="preserve">ssessment </w:t>
      </w:r>
      <w:r w:rsidR="00F34A04" w:rsidRPr="00AF3E85">
        <w:rPr>
          <w:rFonts w:asciiTheme="minorHAnsi" w:hAnsiTheme="minorHAnsi" w:cstheme="minorHAnsi"/>
          <w:sz w:val="28"/>
          <w:szCs w:val="28"/>
        </w:rPr>
        <w:t>T</w:t>
      </w:r>
      <w:r w:rsidRPr="00AF3E85">
        <w:rPr>
          <w:rFonts w:asciiTheme="minorHAnsi" w:hAnsiTheme="minorHAnsi" w:cstheme="minorHAnsi"/>
          <w:sz w:val="28"/>
          <w:szCs w:val="28"/>
        </w:rPr>
        <w:t xml:space="preserve">ool for </w:t>
      </w:r>
      <w:r w:rsidR="00672AD5" w:rsidRPr="00AF3E85">
        <w:rPr>
          <w:rFonts w:asciiTheme="minorHAnsi" w:hAnsiTheme="minorHAnsi" w:cstheme="minorHAnsi"/>
          <w:sz w:val="28"/>
          <w:szCs w:val="28"/>
        </w:rPr>
        <w:t>Tr</w:t>
      </w:r>
      <w:r w:rsidR="006442F4" w:rsidRPr="00AF3E85">
        <w:rPr>
          <w:rFonts w:asciiTheme="minorHAnsi" w:hAnsiTheme="minorHAnsi" w:cstheme="minorHAnsi"/>
          <w:sz w:val="28"/>
          <w:szCs w:val="28"/>
        </w:rPr>
        <w:t>ACE-</w:t>
      </w:r>
      <w:r w:rsidRPr="00AF3E85">
        <w:rPr>
          <w:rFonts w:asciiTheme="minorHAnsi" w:hAnsiTheme="minorHAnsi" w:cstheme="minorHAnsi"/>
          <w:sz w:val="28"/>
          <w:szCs w:val="28"/>
        </w:rPr>
        <w:t xml:space="preserve">Informed Organisations: Embedding </w:t>
      </w:r>
      <w:r w:rsidR="003C0691" w:rsidRPr="00AF3E85">
        <w:rPr>
          <w:rFonts w:asciiTheme="minorHAnsi" w:hAnsiTheme="minorHAnsi" w:cstheme="minorHAnsi"/>
          <w:sz w:val="28"/>
          <w:szCs w:val="28"/>
        </w:rPr>
        <w:t>Trauma</w:t>
      </w:r>
      <w:r w:rsidR="006442F4" w:rsidRPr="00AF3E85">
        <w:rPr>
          <w:rFonts w:asciiTheme="minorHAnsi" w:hAnsiTheme="minorHAnsi" w:cstheme="minorHAnsi"/>
          <w:sz w:val="28"/>
          <w:szCs w:val="28"/>
        </w:rPr>
        <w:t>-</w:t>
      </w:r>
      <w:r w:rsidRPr="00AF3E85">
        <w:rPr>
          <w:rFonts w:asciiTheme="minorHAnsi" w:hAnsiTheme="minorHAnsi" w:cstheme="minorHAnsi"/>
          <w:sz w:val="28"/>
          <w:szCs w:val="28"/>
        </w:rPr>
        <w:t>Informed Practice</w:t>
      </w:r>
      <w:r w:rsidR="004A6F61" w:rsidRPr="00AF3E85">
        <w:rPr>
          <w:rFonts w:asciiTheme="minorHAnsi" w:hAnsiTheme="minorHAnsi" w:cstheme="minorHAnsi"/>
          <w:sz w:val="28"/>
          <w:szCs w:val="28"/>
        </w:rPr>
        <w:t xml:space="preserve"> and ACE Awareness</w:t>
      </w:r>
      <w:r w:rsidRPr="00AF3E85">
        <w:rPr>
          <w:rFonts w:asciiTheme="minorHAnsi" w:hAnsiTheme="minorHAnsi" w:cstheme="minorHAnsi"/>
          <w:sz w:val="28"/>
          <w:szCs w:val="28"/>
        </w:rPr>
        <w:t>.</w:t>
      </w:r>
      <w:r w:rsidR="009B0BD3" w:rsidRPr="00AF3E85">
        <w:rPr>
          <w:rFonts w:asciiTheme="minorHAnsi" w:hAnsiTheme="minorHAnsi" w:cstheme="minorHAnsi"/>
          <w:sz w:val="28"/>
          <w:szCs w:val="28"/>
        </w:rPr>
        <w:t xml:space="preserve"> A </w:t>
      </w:r>
      <w:r w:rsidR="009B0BD3" w:rsidRPr="00AF3E85">
        <w:rPr>
          <w:rFonts w:asciiTheme="minorHAnsi" w:hAnsiTheme="minorHAnsi" w:cstheme="minorHAnsi"/>
          <w:b/>
          <w:sz w:val="28"/>
          <w:szCs w:val="28"/>
        </w:rPr>
        <w:t>guidance document</w:t>
      </w:r>
      <w:r w:rsidR="009B0BD3" w:rsidRPr="00AF3E85">
        <w:rPr>
          <w:rFonts w:asciiTheme="minorHAnsi" w:hAnsiTheme="minorHAnsi" w:cstheme="minorHAnsi"/>
          <w:sz w:val="28"/>
          <w:szCs w:val="28"/>
        </w:rPr>
        <w:t xml:space="preserve"> is available to explain the purpose of the self-assessment as part of a process in more detail; we advise that you read the guidance </w:t>
      </w:r>
      <w:r w:rsidR="009B0BD3" w:rsidRPr="00AF3E85">
        <w:rPr>
          <w:rFonts w:asciiTheme="minorHAnsi" w:hAnsiTheme="minorHAnsi" w:cstheme="minorHAnsi"/>
          <w:b/>
          <w:bCs/>
          <w:i/>
          <w:iCs/>
          <w:sz w:val="28"/>
          <w:szCs w:val="28"/>
        </w:rPr>
        <w:t xml:space="preserve">before </w:t>
      </w:r>
      <w:r w:rsidR="009B0BD3" w:rsidRPr="00AF3E85">
        <w:rPr>
          <w:rFonts w:asciiTheme="minorHAnsi" w:hAnsiTheme="minorHAnsi" w:cstheme="minorHAnsi"/>
          <w:sz w:val="28"/>
          <w:szCs w:val="28"/>
        </w:rPr>
        <w:t xml:space="preserve">completing the questionnaire. Click </w:t>
      </w:r>
      <w:hyperlink r:id="rId13" w:history="1">
        <w:r w:rsidR="00B6490E" w:rsidRPr="00AF3E85">
          <w:rPr>
            <w:rStyle w:val="Hyperlink"/>
            <w:rFonts w:asciiTheme="minorHAnsi" w:hAnsiTheme="minorHAnsi" w:cstheme="minorHAnsi"/>
            <w:sz w:val="28"/>
            <w:szCs w:val="28"/>
          </w:rPr>
          <w:t>here</w:t>
        </w:r>
      </w:hyperlink>
      <w:r w:rsidR="00B6490E" w:rsidRPr="00AF3E85">
        <w:rPr>
          <w:rFonts w:asciiTheme="minorHAnsi" w:hAnsiTheme="minorHAnsi" w:cstheme="minorHAnsi"/>
          <w:sz w:val="28"/>
          <w:szCs w:val="28"/>
        </w:rPr>
        <w:t xml:space="preserve"> </w:t>
      </w:r>
      <w:r w:rsidR="009B0BD3" w:rsidRPr="00AF3E85">
        <w:rPr>
          <w:rFonts w:asciiTheme="minorHAnsi" w:hAnsiTheme="minorHAnsi" w:cstheme="minorHAnsi"/>
          <w:sz w:val="28"/>
          <w:szCs w:val="28"/>
        </w:rPr>
        <w:t xml:space="preserve">to access a downloadable copy of the guidance document. </w:t>
      </w:r>
      <w:r w:rsidR="00736A29" w:rsidRPr="00AF3E85">
        <w:rPr>
          <w:rFonts w:asciiTheme="minorHAnsi" w:hAnsiTheme="minorHAnsi" w:cstheme="minorHAnsi"/>
          <w:sz w:val="28"/>
          <w:szCs w:val="28"/>
        </w:rPr>
        <w:t>Additionally, if you would like to connect with others on their TrACE Journey</w:t>
      </w:r>
      <w:r w:rsidR="00DC3CF7" w:rsidRPr="00AF3E85">
        <w:rPr>
          <w:rFonts w:asciiTheme="minorHAnsi" w:hAnsiTheme="minorHAnsi" w:cstheme="minorHAnsi"/>
          <w:sz w:val="28"/>
          <w:szCs w:val="28"/>
        </w:rPr>
        <w:t>,</w:t>
      </w:r>
      <w:r w:rsidR="00736A29" w:rsidRPr="00AF3E85">
        <w:rPr>
          <w:rFonts w:asciiTheme="minorHAnsi" w:hAnsiTheme="minorHAnsi" w:cstheme="minorHAnsi"/>
          <w:sz w:val="28"/>
          <w:szCs w:val="28"/>
        </w:rPr>
        <w:t xml:space="preserve"> you are welcome to join the TrACE Community of Practice by contacting </w:t>
      </w:r>
      <w:hyperlink r:id="rId14" w:history="1">
        <w:r w:rsidR="00DC3CF7" w:rsidRPr="00AF3E85">
          <w:rPr>
            <w:rStyle w:val="Hyperlink"/>
            <w:rFonts w:asciiTheme="minorHAnsi" w:hAnsiTheme="minorHAnsi" w:cstheme="minorHAnsi"/>
            <w:sz w:val="28"/>
            <w:szCs w:val="28"/>
          </w:rPr>
          <w:t>ace@wales.nhs.uk</w:t>
        </w:r>
      </w:hyperlink>
      <w:r w:rsidR="00DC3CF7" w:rsidRPr="00AF3E85">
        <w:rPr>
          <w:rFonts w:asciiTheme="minorHAnsi" w:hAnsiTheme="minorHAnsi" w:cstheme="minorHAnsi"/>
          <w:sz w:val="28"/>
          <w:szCs w:val="28"/>
        </w:rPr>
        <w:t xml:space="preserve">. </w:t>
      </w:r>
    </w:p>
    <w:p w14:paraId="26E275CD" w14:textId="77777777" w:rsidR="008A6E30" w:rsidRPr="00AF3E85" w:rsidRDefault="008A6E30" w:rsidP="00AF3E85">
      <w:pPr>
        <w:pStyle w:val="Default"/>
        <w:spacing w:line="360" w:lineRule="exact"/>
        <w:jc w:val="both"/>
        <w:rPr>
          <w:rFonts w:asciiTheme="minorHAnsi" w:hAnsiTheme="minorHAnsi" w:cstheme="minorHAnsi"/>
          <w:sz w:val="28"/>
          <w:szCs w:val="28"/>
        </w:rPr>
      </w:pPr>
    </w:p>
    <w:p w14:paraId="58CDFB69" w14:textId="39CA98B6" w:rsidR="008A6E30" w:rsidRPr="00AF3E85" w:rsidRDefault="008A6E30" w:rsidP="00AF3E85">
      <w:pPr>
        <w:pStyle w:val="Default"/>
        <w:spacing w:line="360" w:lineRule="exact"/>
        <w:jc w:val="both"/>
        <w:rPr>
          <w:rFonts w:asciiTheme="minorHAnsi" w:hAnsiTheme="minorHAnsi" w:cstheme="minorHAnsi"/>
          <w:sz w:val="28"/>
          <w:szCs w:val="28"/>
        </w:rPr>
      </w:pPr>
      <w:r w:rsidRPr="00AF3E85">
        <w:rPr>
          <w:rFonts w:asciiTheme="minorHAnsi" w:hAnsiTheme="minorHAnsi" w:cstheme="minorHAnsi"/>
          <w:sz w:val="28"/>
          <w:szCs w:val="28"/>
        </w:rPr>
        <w:t>The purpose of th</w:t>
      </w:r>
      <w:r w:rsidR="006442F4" w:rsidRPr="00AF3E85">
        <w:rPr>
          <w:rFonts w:asciiTheme="minorHAnsi" w:hAnsiTheme="minorHAnsi" w:cstheme="minorHAnsi"/>
          <w:sz w:val="28"/>
          <w:szCs w:val="28"/>
        </w:rPr>
        <w:t>is</w:t>
      </w:r>
      <w:r w:rsidRPr="00AF3E85">
        <w:rPr>
          <w:rFonts w:asciiTheme="minorHAnsi" w:hAnsiTheme="minorHAnsi" w:cstheme="minorHAnsi"/>
          <w:sz w:val="28"/>
          <w:szCs w:val="28"/>
        </w:rPr>
        <w:t xml:space="preserve"> </w:t>
      </w:r>
      <w:r w:rsidR="006442F4" w:rsidRPr="00AF3E85">
        <w:rPr>
          <w:rFonts w:asciiTheme="minorHAnsi" w:hAnsiTheme="minorHAnsi" w:cstheme="minorHAnsi"/>
          <w:sz w:val="28"/>
          <w:szCs w:val="28"/>
        </w:rPr>
        <w:t>t</w:t>
      </w:r>
      <w:r w:rsidRPr="00AF3E85">
        <w:rPr>
          <w:rFonts w:asciiTheme="minorHAnsi" w:hAnsiTheme="minorHAnsi" w:cstheme="minorHAnsi"/>
          <w:sz w:val="28"/>
          <w:szCs w:val="28"/>
        </w:rPr>
        <w:t xml:space="preserve">ool is to </w:t>
      </w:r>
      <w:r w:rsidR="001554A9" w:rsidRPr="00AF3E85">
        <w:rPr>
          <w:rFonts w:asciiTheme="minorHAnsi" w:hAnsiTheme="minorHAnsi" w:cstheme="minorHAnsi"/>
          <w:sz w:val="28"/>
          <w:szCs w:val="28"/>
        </w:rPr>
        <w:t xml:space="preserve">assist in </w:t>
      </w:r>
      <w:r w:rsidRPr="00AF3E85">
        <w:rPr>
          <w:rFonts w:asciiTheme="minorHAnsi" w:hAnsiTheme="minorHAnsi" w:cstheme="minorHAnsi"/>
          <w:sz w:val="28"/>
          <w:szCs w:val="28"/>
        </w:rPr>
        <w:t>reflect</w:t>
      </w:r>
      <w:r w:rsidR="00C87184" w:rsidRPr="00AF3E85">
        <w:rPr>
          <w:rFonts w:asciiTheme="minorHAnsi" w:hAnsiTheme="minorHAnsi" w:cstheme="minorHAnsi"/>
          <w:sz w:val="28"/>
          <w:szCs w:val="28"/>
        </w:rPr>
        <w:t>ing</w:t>
      </w:r>
      <w:r w:rsidRPr="00AF3E85">
        <w:rPr>
          <w:rFonts w:asciiTheme="minorHAnsi" w:hAnsiTheme="minorHAnsi" w:cstheme="minorHAnsi"/>
          <w:sz w:val="28"/>
          <w:szCs w:val="28"/>
        </w:rPr>
        <w:t xml:space="preserve"> and understand</w:t>
      </w:r>
      <w:r w:rsidR="00C87184" w:rsidRPr="00AF3E85">
        <w:rPr>
          <w:rFonts w:asciiTheme="minorHAnsi" w:hAnsiTheme="minorHAnsi" w:cstheme="minorHAnsi"/>
          <w:sz w:val="28"/>
          <w:szCs w:val="28"/>
        </w:rPr>
        <w:t>ing</w:t>
      </w:r>
      <w:r w:rsidRPr="00AF3E85">
        <w:rPr>
          <w:rFonts w:asciiTheme="minorHAnsi" w:hAnsiTheme="minorHAnsi" w:cstheme="minorHAnsi"/>
          <w:sz w:val="28"/>
          <w:szCs w:val="28"/>
        </w:rPr>
        <w:t xml:space="preserve"> the progress </w:t>
      </w:r>
      <w:r w:rsidR="00FA2606" w:rsidRPr="00AF3E85">
        <w:rPr>
          <w:rFonts w:asciiTheme="minorHAnsi" w:hAnsiTheme="minorHAnsi" w:cstheme="minorHAnsi"/>
          <w:sz w:val="28"/>
          <w:szCs w:val="28"/>
        </w:rPr>
        <w:t>an</w:t>
      </w:r>
      <w:r w:rsidRPr="00AF3E85">
        <w:rPr>
          <w:rFonts w:asciiTheme="minorHAnsi" w:hAnsiTheme="minorHAnsi" w:cstheme="minorHAnsi"/>
          <w:sz w:val="28"/>
          <w:szCs w:val="28"/>
        </w:rPr>
        <w:t xml:space="preserve"> organisation is making from both an individual and wider partnership perspective in embedding </w:t>
      </w:r>
      <w:r w:rsidR="005677F8" w:rsidRPr="00AF3E85">
        <w:rPr>
          <w:rFonts w:asciiTheme="minorHAnsi" w:hAnsiTheme="minorHAnsi" w:cstheme="minorHAnsi"/>
          <w:sz w:val="28"/>
          <w:szCs w:val="28"/>
        </w:rPr>
        <w:t>trauma-</w:t>
      </w:r>
      <w:r w:rsidRPr="00AF3E85">
        <w:rPr>
          <w:rFonts w:asciiTheme="minorHAnsi" w:hAnsiTheme="minorHAnsi" w:cstheme="minorHAnsi"/>
          <w:sz w:val="28"/>
          <w:szCs w:val="28"/>
        </w:rPr>
        <w:t>informed practice</w:t>
      </w:r>
      <w:r w:rsidR="00B2728A" w:rsidRPr="00AF3E85">
        <w:rPr>
          <w:rFonts w:asciiTheme="minorHAnsi" w:hAnsiTheme="minorHAnsi" w:cstheme="minorHAnsi"/>
          <w:sz w:val="28"/>
          <w:szCs w:val="28"/>
        </w:rPr>
        <w:t xml:space="preserve"> and ACE awareness</w:t>
      </w:r>
      <w:r w:rsidRPr="00AF3E85">
        <w:rPr>
          <w:rFonts w:asciiTheme="minorHAnsi" w:hAnsiTheme="minorHAnsi" w:cstheme="minorHAnsi"/>
          <w:sz w:val="28"/>
          <w:szCs w:val="28"/>
        </w:rPr>
        <w:t xml:space="preserve">. The </w:t>
      </w:r>
      <w:r w:rsidR="001B268E" w:rsidRPr="00AF3E85">
        <w:rPr>
          <w:rFonts w:asciiTheme="minorHAnsi" w:hAnsiTheme="minorHAnsi" w:cstheme="minorHAnsi"/>
          <w:sz w:val="28"/>
          <w:szCs w:val="28"/>
        </w:rPr>
        <w:t>t</w:t>
      </w:r>
      <w:r w:rsidRPr="00AF3E85">
        <w:rPr>
          <w:rFonts w:asciiTheme="minorHAnsi" w:hAnsiTheme="minorHAnsi" w:cstheme="minorHAnsi"/>
          <w:sz w:val="28"/>
          <w:szCs w:val="28"/>
        </w:rPr>
        <w:t xml:space="preserve">ool should assist in identifying strengths and successes, whilst also highlighting opportunities for improvement. The </w:t>
      </w:r>
      <w:r w:rsidR="00A80DF7" w:rsidRPr="00AF3E85">
        <w:rPr>
          <w:rFonts w:asciiTheme="minorHAnsi" w:hAnsiTheme="minorHAnsi" w:cstheme="minorHAnsi"/>
          <w:sz w:val="28"/>
          <w:szCs w:val="28"/>
        </w:rPr>
        <w:t xml:space="preserve">development of this </w:t>
      </w:r>
      <w:r w:rsidRPr="00AF3E85">
        <w:rPr>
          <w:rFonts w:asciiTheme="minorHAnsi" w:hAnsiTheme="minorHAnsi" w:cstheme="minorHAnsi"/>
          <w:sz w:val="28"/>
          <w:szCs w:val="28"/>
        </w:rPr>
        <w:t xml:space="preserve">tool </w:t>
      </w:r>
      <w:r w:rsidR="00B161BF" w:rsidRPr="00AF3E85">
        <w:rPr>
          <w:rFonts w:asciiTheme="minorHAnsi" w:hAnsiTheme="minorHAnsi" w:cstheme="minorHAnsi"/>
          <w:sz w:val="28"/>
          <w:szCs w:val="28"/>
        </w:rPr>
        <w:t>h</w:t>
      </w:r>
      <w:r w:rsidR="00A80DF7" w:rsidRPr="00AF3E85">
        <w:rPr>
          <w:rFonts w:asciiTheme="minorHAnsi" w:hAnsiTheme="minorHAnsi" w:cstheme="minorHAnsi"/>
          <w:sz w:val="28"/>
          <w:szCs w:val="28"/>
        </w:rPr>
        <w:t>as been</w:t>
      </w:r>
      <w:r w:rsidRPr="00AF3E85">
        <w:rPr>
          <w:rFonts w:asciiTheme="minorHAnsi" w:hAnsiTheme="minorHAnsi" w:cstheme="minorHAnsi"/>
          <w:sz w:val="28"/>
          <w:szCs w:val="28"/>
        </w:rPr>
        <w:t xml:space="preserve"> </w:t>
      </w:r>
      <w:r w:rsidR="00A80DF7" w:rsidRPr="00AF3E85">
        <w:rPr>
          <w:rFonts w:asciiTheme="minorHAnsi" w:hAnsiTheme="minorHAnsi" w:cstheme="minorHAnsi"/>
          <w:sz w:val="28"/>
          <w:szCs w:val="28"/>
        </w:rPr>
        <w:t>influenced by</w:t>
      </w:r>
      <w:r w:rsidRPr="00AF3E85">
        <w:rPr>
          <w:rFonts w:asciiTheme="minorHAnsi" w:hAnsiTheme="minorHAnsi" w:cstheme="minorHAnsi"/>
          <w:sz w:val="28"/>
          <w:szCs w:val="28"/>
        </w:rPr>
        <w:t xml:space="preserve"> ACE</w:t>
      </w:r>
      <w:r w:rsidR="00A80DF7" w:rsidRPr="00AF3E85">
        <w:rPr>
          <w:rFonts w:asciiTheme="minorHAnsi" w:hAnsiTheme="minorHAnsi" w:cstheme="minorHAnsi"/>
          <w:sz w:val="28"/>
          <w:szCs w:val="28"/>
        </w:rPr>
        <w:t xml:space="preserve"> </w:t>
      </w:r>
      <w:r w:rsidR="001B268E" w:rsidRPr="00AF3E85">
        <w:rPr>
          <w:rFonts w:asciiTheme="minorHAnsi" w:hAnsiTheme="minorHAnsi" w:cstheme="minorHAnsi"/>
          <w:sz w:val="28"/>
          <w:szCs w:val="28"/>
        </w:rPr>
        <w:t>Hub Wales’s</w:t>
      </w:r>
      <w:r w:rsidR="008062D8" w:rsidRPr="00AF3E85">
        <w:rPr>
          <w:rFonts w:asciiTheme="minorHAnsi" w:hAnsiTheme="minorHAnsi" w:cstheme="minorHAnsi"/>
          <w:sz w:val="28"/>
          <w:szCs w:val="28"/>
        </w:rPr>
        <w:t xml:space="preserve"> work with partners</w:t>
      </w:r>
      <w:r w:rsidR="00284473" w:rsidRPr="00AF3E85">
        <w:rPr>
          <w:rFonts w:asciiTheme="minorHAnsi" w:hAnsiTheme="minorHAnsi" w:cstheme="minorHAnsi"/>
          <w:sz w:val="28"/>
          <w:szCs w:val="28"/>
        </w:rPr>
        <w:t>,</w:t>
      </w:r>
      <w:r w:rsidR="00A70939" w:rsidRPr="00AF3E85">
        <w:rPr>
          <w:rFonts w:asciiTheme="minorHAnsi" w:hAnsiTheme="minorHAnsi" w:cstheme="minorHAnsi"/>
          <w:sz w:val="28"/>
          <w:szCs w:val="28"/>
        </w:rPr>
        <w:t xml:space="preserve"> </w:t>
      </w:r>
      <w:r w:rsidRPr="00AF3E85">
        <w:rPr>
          <w:rFonts w:asciiTheme="minorHAnsi" w:hAnsiTheme="minorHAnsi" w:cstheme="minorHAnsi"/>
          <w:sz w:val="28"/>
          <w:szCs w:val="28"/>
        </w:rPr>
        <w:t xml:space="preserve">and a scoping exercise of related material. </w:t>
      </w:r>
    </w:p>
    <w:p w14:paraId="122014B6" w14:textId="77777777" w:rsidR="0072313C" w:rsidRPr="00AF3E85" w:rsidRDefault="0072313C" w:rsidP="00AF3E85">
      <w:pPr>
        <w:spacing w:line="360" w:lineRule="exact"/>
        <w:jc w:val="both"/>
        <w:rPr>
          <w:rFonts w:cstheme="minorHAnsi"/>
          <w:sz w:val="28"/>
          <w:szCs w:val="28"/>
        </w:rPr>
      </w:pPr>
    </w:p>
    <w:p w14:paraId="2A011E16" w14:textId="7A120362" w:rsidR="00860ADD" w:rsidRPr="00AF3E85" w:rsidRDefault="008A6E30" w:rsidP="00AF3E85">
      <w:pPr>
        <w:spacing w:line="360" w:lineRule="exact"/>
        <w:jc w:val="both"/>
        <w:rPr>
          <w:rFonts w:cstheme="minorHAnsi"/>
          <w:sz w:val="28"/>
          <w:szCs w:val="28"/>
        </w:rPr>
      </w:pPr>
      <w:r w:rsidRPr="00AF3E85">
        <w:rPr>
          <w:rFonts w:cstheme="minorHAnsi"/>
          <w:sz w:val="28"/>
          <w:szCs w:val="28"/>
        </w:rPr>
        <w:t>Everyone has a role to play in Wales becoming a</w:t>
      </w:r>
      <w:r w:rsidR="00B74434" w:rsidRPr="00AF3E85">
        <w:rPr>
          <w:rFonts w:cstheme="minorHAnsi"/>
          <w:sz w:val="28"/>
          <w:szCs w:val="28"/>
        </w:rPr>
        <w:t xml:space="preserve"> </w:t>
      </w:r>
      <w:r w:rsidR="00EC448D" w:rsidRPr="00AF3E85">
        <w:rPr>
          <w:rFonts w:cstheme="minorHAnsi"/>
          <w:sz w:val="28"/>
          <w:szCs w:val="28"/>
        </w:rPr>
        <w:t xml:space="preserve">trauma-informed </w:t>
      </w:r>
      <w:r w:rsidR="00B74434" w:rsidRPr="00AF3E85">
        <w:rPr>
          <w:rFonts w:cstheme="minorHAnsi"/>
          <w:sz w:val="28"/>
          <w:szCs w:val="28"/>
        </w:rPr>
        <w:t xml:space="preserve">and ACE-aware </w:t>
      </w:r>
      <w:r w:rsidRPr="00AF3E85">
        <w:rPr>
          <w:rFonts w:cstheme="minorHAnsi"/>
          <w:sz w:val="28"/>
          <w:szCs w:val="28"/>
        </w:rPr>
        <w:t>nation. Our aim for the</w:t>
      </w:r>
      <w:r w:rsidR="00F91BF0" w:rsidRPr="00AF3E85">
        <w:rPr>
          <w:rFonts w:cstheme="minorHAnsi"/>
          <w:sz w:val="28"/>
          <w:szCs w:val="28"/>
        </w:rPr>
        <w:t xml:space="preserve"> toolkit</w:t>
      </w:r>
      <w:r w:rsidRPr="00AF3E85">
        <w:rPr>
          <w:rFonts w:cstheme="minorHAnsi"/>
          <w:sz w:val="28"/>
          <w:szCs w:val="28"/>
        </w:rPr>
        <w:t xml:space="preserve"> support</w:t>
      </w:r>
      <w:r w:rsidR="0072313C" w:rsidRPr="00AF3E85">
        <w:rPr>
          <w:rFonts w:cstheme="minorHAnsi"/>
          <w:sz w:val="28"/>
          <w:szCs w:val="28"/>
        </w:rPr>
        <w:t>s</w:t>
      </w:r>
      <w:r w:rsidRPr="00AF3E85">
        <w:rPr>
          <w:rFonts w:cstheme="minorHAnsi"/>
          <w:sz w:val="28"/>
          <w:szCs w:val="28"/>
        </w:rPr>
        <w:t xml:space="preserve"> this vision, which will be achieved through preventing, tackling and mitigating the impact of </w:t>
      </w:r>
      <w:r w:rsidR="007A78C9" w:rsidRPr="00AF3E85">
        <w:rPr>
          <w:rFonts w:cstheme="minorHAnsi"/>
          <w:sz w:val="28"/>
          <w:szCs w:val="28"/>
        </w:rPr>
        <w:t xml:space="preserve">trauma and </w:t>
      </w:r>
      <w:r w:rsidRPr="00AF3E85">
        <w:rPr>
          <w:rFonts w:cstheme="minorHAnsi"/>
          <w:sz w:val="28"/>
          <w:szCs w:val="28"/>
        </w:rPr>
        <w:t>ACEs. Within this vision is</w:t>
      </w:r>
      <w:r w:rsidR="00860ADD" w:rsidRPr="00AF3E85">
        <w:rPr>
          <w:rFonts w:cstheme="minorHAnsi"/>
          <w:sz w:val="28"/>
          <w:szCs w:val="28"/>
        </w:rPr>
        <w:t>:</w:t>
      </w:r>
    </w:p>
    <w:p w14:paraId="2394ADB7" w14:textId="4204B6B1" w:rsidR="00FA462B" w:rsidRPr="00AF3E85" w:rsidRDefault="00FA462B" w:rsidP="00AF3E85">
      <w:pPr>
        <w:pStyle w:val="ListParagraph"/>
        <w:numPr>
          <w:ilvl w:val="0"/>
          <w:numId w:val="41"/>
        </w:numPr>
        <w:spacing w:line="360" w:lineRule="exact"/>
        <w:jc w:val="both"/>
        <w:rPr>
          <w:rFonts w:cstheme="minorHAnsi"/>
          <w:sz w:val="28"/>
          <w:szCs w:val="28"/>
        </w:rPr>
      </w:pPr>
      <w:r w:rsidRPr="00AF3E85">
        <w:rPr>
          <w:rFonts w:cstheme="minorHAnsi"/>
          <w:sz w:val="28"/>
          <w:szCs w:val="28"/>
        </w:rPr>
        <w:t>T</w:t>
      </w:r>
      <w:r w:rsidR="008A6E30" w:rsidRPr="00AF3E85">
        <w:rPr>
          <w:rFonts w:cstheme="minorHAnsi"/>
          <w:sz w:val="28"/>
          <w:szCs w:val="28"/>
        </w:rPr>
        <w:t>he reduction of the incidence of ACEs, trauma and re-traumatisation</w:t>
      </w:r>
    </w:p>
    <w:p w14:paraId="619BEA8A" w14:textId="49E17A51" w:rsidR="00C46574" w:rsidRPr="00AF3E85" w:rsidRDefault="00C46574" w:rsidP="00AF3E85">
      <w:pPr>
        <w:pStyle w:val="ListParagraph"/>
        <w:numPr>
          <w:ilvl w:val="0"/>
          <w:numId w:val="41"/>
        </w:numPr>
        <w:spacing w:line="360" w:lineRule="exact"/>
        <w:jc w:val="both"/>
        <w:rPr>
          <w:rFonts w:cstheme="minorHAnsi"/>
          <w:sz w:val="28"/>
          <w:szCs w:val="28"/>
        </w:rPr>
      </w:pPr>
      <w:r w:rsidRPr="00AF3E85">
        <w:rPr>
          <w:rFonts w:cstheme="minorHAnsi"/>
          <w:sz w:val="28"/>
          <w:szCs w:val="28"/>
        </w:rPr>
        <w:t>I</w:t>
      </w:r>
      <w:r w:rsidR="008A6E30" w:rsidRPr="00AF3E85">
        <w:rPr>
          <w:rFonts w:cstheme="minorHAnsi"/>
          <w:sz w:val="28"/>
          <w:szCs w:val="28"/>
        </w:rPr>
        <w:t>ncreased focus on the facilitation of healing from past trauma</w:t>
      </w:r>
    </w:p>
    <w:p w14:paraId="2CE1D476" w14:textId="6A1E6358" w:rsidR="00C46574" w:rsidRPr="00AF3E85" w:rsidRDefault="00C46574" w:rsidP="00AF3E85">
      <w:pPr>
        <w:pStyle w:val="ListParagraph"/>
        <w:numPr>
          <w:ilvl w:val="0"/>
          <w:numId w:val="41"/>
        </w:numPr>
        <w:spacing w:line="360" w:lineRule="exact"/>
        <w:jc w:val="both"/>
        <w:rPr>
          <w:rFonts w:cstheme="minorHAnsi"/>
          <w:sz w:val="28"/>
          <w:szCs w:val="28"/>
        </w:rPr>
      </w:pPr>
      <w:r w:rsidRPr="00AF3E85">
        <w:rPr>
          <w:rFonts w:cstheme="minorHAnsi"/>
          <w:sz w:val="28"/>
          <w:szCs w:val="28"/>
        </w:rPr>
        <w:t>S</w:t>
      </w:r>
      <w:r w:rsidR="008A6E30" w:rsidRPr="00AF3E85">
        <w:rPr>
          <w:rFonts w:cstheme="minorHAnsi"/>
          <w:sz w:val="28"/>
          <w:szCs w:val="28"/>
        </w:rPr>
        <w:t xml:space="preserve">upporting the use of </w:t>
      </w:r>
      <w:r w:rsidR="005868D2" w:rsidRPr="00AF3E85">
        <w:rPr>
          <w:rFonts w:cstheme="minorHAnsi"/>
          <w:sz w:val="28"/>
          <w:szCs w:val="28"/>
        </w:rPr>
        <w:t>trauma</w:t>
      </w:r>
      <w:r w:rsidR="008A6E30" w:rsidRPr="00AF3E85">
        <w:rPr>
          <w:rFonts w:cstheme="minorHAnsi"/>
          <w:sz w:val="28"/>
          <w:szCs w:val="28"/>
        </w:rPr>
        <w:t>-informed practice</w:t>
      </w:r>
    </w:p>
    <w:p w14:paraId="62B99864" w14:textId="2AD612B8" w:rsidR="00974402" w:rsidRPr="00AF3E85" w:rsidRDefault="00C46574" w:rsidP="00AF3E85">
      <w:pPr>
        <w:pStyle w:val="ListParagraph"/>
        <w:numPr>
          <w:ilvl w:val="0"/>
          <w:numId w:val="41"/>
        </w:numPr>
        <w:spacing w:line="360" w:lineRule="exact"/>
        <w:jc w:val="both"/>
        <w:rPr>
          <w:rFonts w:cstheme="minorHAnsi"/>
          <w:sz w:val="28"/>
          <w:szCs w:val="28"/>
        </w:rPr>
      </w:pPr>
      <w:r w:rsidRPr="00AF3E85">
        <w:rPr>
          <w:rFonts w:cstheme="minorHAnsi"/>
          <w:sz w:val="28"/>
          <w:szCs w:val="28"/>
        </w:rPr>
        <w:t>S</w:t>
      </w:r>
      <w:r w:rsidR="008A6E30" w:rsidRPr="00AF3E85">
        <w:rPr>
          <w:rFonts w:cstheme="minorHAnsi"/>
          <w:sz w:val="28"/>
          <w:szCs w:val="28"/>
        </w:rPr>
        <w:t>trengthening reflection on practice and self-care approaches</w:t>
      </w:r>
    </w:p>
    <w:p w14:paraId="2DFCB98C" w14:textId="0FA1DE46" w:rsidR="00974402" w:rsidRPr="00AF3E85" w:rsidRDefault="00974402" w:rsidP="00AF3E85">
      <w:pPr>
        <w:pStyle w:val="ListParagraph"/>
        <w:numPr>
          <w:ilvl w:val="0"/>
          <w:numId w:val="41"/>
        </w:numPr>
        <w:spacing w:line="360" w:lineRule="exact"/>
        <w:jc w:val="both"/>
        <w:rPr>
          <w:rFonts w:cstheme="minorHAnsi"/>
          <w:sz w:val="28"/>
          <w:szCs w:val="28"/>
        </w:rPr>
      </w:pPr>
      <w:r w:rsidRPr="00AF3E85">
        <w:rPr>
          <w:rFonts w:cstheme="minorHAnsi"/>
          <w:sz w:val="28"/>
          <w:szCs w:val="28"/>
        </w:rPr>
        <w:t>I</w:t>
      </w:r>
      <w:r w:rsidR="008A6E30" w:rsidRPr="00AF3E85">
        <w:rPr>
          <w:rFonts w:cstheme="minorHAnsi"/>
          <w:sz w:val="28"/>
          <w:szCs w:val="28"/>
        </w:rPr>
        <w:t xml:space="preserve">mproving system’s responses </w:t>
      </w:r>
    </w:p>
    <w:p w14:paraId="0CA067BE" w14:textId="77777777" w:rsidR="00AF3E85" w:rsidRDefault="00974402" w:rsidP="00962CB5">
      <w:pPr>
        <w:pStyle w:val="ListParagraph"/>
        <w:numPr>
          <w:ilvl w:val="0"/>
          <w:numId w:val="41"/>
        </w:numPr>
        <w:spacing w:line="360" w:lineRule="exact"/>
        <w:jc w:val="both"/>
        <w:rPr>
          <w:rFonts w:cstheme="minorHAnsi"/>
          <w:sz w:val="28"/>
          <w:szCs w:val="28"/>
        </w:rPr>
      </w:pPr>
      <w:r w:rsidRPr="00AF3E85">
        <w:rPr>
          <w:rFonts w:cstheme="minorHAnsi"/>
          <w:sz w:val="28"/>
          <w:szCs w:val="28"/>
        </w:rPr>
        <w:t>F</w:t>
      </w:r>
      <w:r w:rsidR="008A6E30" w:rsidRPr="00AF3E85">
        <w:rPr>
          <w:rFonts w:cstheme="minorHAnsi"/>
          <w:sz w:val="28"/>
          <w:szCs w:val="28"/>
        </w:rPr>
        <w:t>acilitating a compassionate and responsive society that demonstrates</w:t>
      </w:r>
      <w:r w:rsidR="0036214E" w:rsidRPr="00AF3E85">
        <w:rPr>
          <w:rFonts w:cstheme="minorHAnsi"/>
          <w:sz w:val="28"/>
          <w:szCs w:val="28"/>
        </w:rPr>
        <w:t xml:space="preserve"> a children’s and</w:t>
      </w:r>
      <w:r w:rsidR="008A6E30" w:rsidRPr="00AF3E85">
        <w:rPr>
          <w:rFonts w:cstheme="minorHAnsi"/>
          <w:sz w:val="28"/>
          <w:szCs w:val="28"/>
        </w:rPr>
        <w:t xml:space="preserve"> human rights</w:t>
      </w:r>
      <w:r w:rsidR="0036214E" w:rsidRPr="00AF3E85">
        <w:rPr>
          <w:rFonts w:cstheme="minorHAnsi"/>
          <w:sz w:val="28"/>
          <w:szCs w:val="28"/>
        </w:rPr>
        <w:t>-</w:t>
      </w:r>
      <w:r w:rsidR="008A6E30" w:rsidRPr="00AF3E85">
        <w:rPr>
          <w:rFonts w:cstheme="minorHAnsi"/>
          <w:sz w:val="28"/>
          <w:szCs w:val="28"/>
        </w:rPr>
        <w:t xml:space="preserve">based approach. </w:t>
      </w:r>
    </w:p>
    <w:p w14:paraId="445F5DC2" w14:textId="77777777" w:rsidR="00AF3E85" w:rsidRDefault="00AF3E85">
      <w:pPr>
        <w:rPr>
          <w:rFonts w:cstheme="minorHAnsi"/>
          <w:sz w:val="28"/>
          <w:szCs w:val="28"/>
        </w:rPr>
      </w:pPr>
      <w:r>
        <w:rPr>
          <w:rFonts w:cstheme="minorHAnsi"/>
          <w:sz w:val="28"/>
          <w:szCs w:val="28"/>
        </w:rPr>
        <w:br w:type="page"/>
      </w:r>
    </w:p>
    <w:p w14:paraId="3889130A" w14:textId="00B89601" w:rsidR="008A6E30" w:rsidRPr="00AF3E85" w:rsidRDefault="008A6E30" w:rsidP="00AF3E85">
      <w:pPr>
        <w:spacing w:line="360" w:lineRule="exact"/>
        <w:rPr>
          <w:sz w:val="28"/>
          <w:szCs w:val="28"/>
        </w:rPr>
      </w:pPr>
      <w:r w:rsidRPr="00AF3E85">
        <w:rPr>
          <w:sz w:val="28"/>
          <w:szCs w:val="28"/>
        </w:rPr>
        <w:lastRenderedPageBreak/>
        <w:t xml:space="preserve">The </w:t>
      </w:r>
      <w:r w:rsidR="00274D88" w:rsidRPr="00AF3E85">
        <w:rPr>
          <w:sz w:val="28"/>
          <w:szCs w:val="28"/>
        </w:rPr>
        <w:t>TrACE T</w:t>
      </w:r>
      <w:r w:rsidRPr="00AF3E85">
        <w:rPr>
          <w:sz w:val="28"/>
          <w:szCs w:val="28"/>
        </w:rPr>
        <w:t>oolkit aims to support organisations to reflect on current culture, practice and process and identify activity to implement more trauma-informed and trauma responsive approaches resulting in increased ownership for transformational change within their setting.</w:t>
      </w:r>
      <w:r w:rsidR="00274D88" w:rsidRPr="00AF3E85">
        <w:rPr>
          <w:sz w:val="28"/>
          <w:szCs w:val="28"/>
        </w:rPr>
        <w:t xml:space="preserve"> This self-assessment tool is part of the toolkit and offers a practical guide to support organisations to embed</w:t>
      </w:r>
      <w:r w:rsidR="0089534D" w:rsidRPr="00AF3E85">
        <w:rPr>
          <w:sz w:val="28"/>
          <w:szCs w:val="28"/>
        </w:rPr>
        <w:t xml:space="preserve"> </w:t>
      </w:r>
      <w:r w:rsidR="00274D88" w:rsidRPr="00AF3E85">
        <w:rPr>
          <w:sz w:val="28"/>
          <w:szCs w:val="28"/>
        </w:rPr>
        <w:t>trauma-informed practice</w:t>
      </w:r>
      <w:r w:rsidR="00AB119C" w:rsidRPr="00AF3E85">
        <w:rPr>
          <w:sz w:val="28"/>
          <w:szCs w:val="28"/>
        </w:rPr>
        <w:t xml:space="preserve"> and ACE awareness. </w:t>
      </w:r>
    </w:p>
    <w:p w14:paraId="780BA3DF" w14:textId="77777777" w:rsidR="00AF3E85" w:rsidRDefault="00AF3E85" w:rsidP="00AF3E85">
      <w:pPr>
        <w:spacing w:line="360" w:lineRule="exact"/>
        <w:jc w:val="both"/>
        <w:rPr>
          <w:rFonts w:cstheme="minorHAnsi"/>
          <w:sz w:val="28"/>
          <w:szCs w:val="28"/>
        </w:rPr>
      </w:pPr>
    </w:p>
    <w:p w14:paraId="472D8CCD" w14:textId="1E5D301E" w:rsidR="00BB2371" w:rsidRPr="00AF3E85" w:rsidRDefault="008A6E30" w:rsidP="00AF3E85">
      <w:pPr>
        <w:spacing w:line="360" w:lineRule="exact"/>
        <w:jc w:val="both"/>
        <w:rPr>
          <w:rFonts w:cstheme="minorHAnsi"/>
          <w:sz w:val="28"/>
          <w:szCs w:val="28"/>
        </w:rPr>
      </w:pPr>
      <w:r w:rsidRPr="00AF3E85">
        <w:rPr>
          <w:rFonts w:cstheme="minorHAnsi"/>
          <w:sz w:val="28"/>
          <w:szCs w:val="28"/>
        </w:rPr>
        <w:t>T</w:t>
      </w:r>
      <w:r w:rsidR="00857EAD" w:rsidRPr="00AF3E85">
        <w:rPr>
          <w:rFonts w:cstheme="minorHAnsi"/>
          <w:sz w:val="28"/>
          <w:szCs w:val="28"/>
        </w:rPr>
        <w:t xml:space="preserve">his tool </w:t>
      </w:r>
      <w:r w:rsidRPr="00AF3E85">
        <w:rPr>
          <w:rFonts w:cstheme="minorHAnsi"/>
          <w:sz w:val="28"/>
          <w:szCs w:val="28"/>
        </w:rPr>
        <w:t>supports the implementation of a whole</w:t>
      </w:r>
      <w:r w:rsidR="00814820" w:rsidRPr="00AF3E85">
        <w:rPr>
          <w:rFonts w:cstheme="minorHAnsi"/>
          <w:sz w:val="28"/>
          <w:szCs w:val="28"/>
        </w:rPr>
        <w:t>-</w:t>
      </w:r>
      <w:r w:rsidRPr="00AF3E85">
        <w:rPr>
          <w:rFonts w:cstheme="minorHAnsi"/>
          <w:sz w:val="28"/>
          <w:szCs w:val="28"/>
        </w:rPr>
        <w:t xml:space="preserve">organisation approach to being </w:t>
      </w:r>
      <w:r w:rsidR="0089534D" w:rsidRPr="00AF3E85">
        <w:rPr>
          <w:rFonts w:cstheme="minorHAnsi"/>
          <w:sz w:val="28"/>
          <w:szCs w:val="28"/>
        </w:rPr>
        <w:t xml:space="preserve">trauma-informed and </w:t>
      </w:r>
      <w:r w:rsidR="00F4560B" w:rsidRPr="00AF3E85">
        <w:rPr>
          <w:rFonts w:cstheme="minorHAnsi"/>
          <w:sz w:val="28"/>
          <w:szCs w:val="28"/>
        </w:rPr>
        <w:t>ACE</w:t>
      </w:r>
      <w:r w:rsidR="00F86D09" w:rsidRPr="00AF3E85">
        <w:rPr>
          <w:rFonts w:cstheme="minorHAnsi"/>
          <w:sz w:val="28"/>
          <w:szCs w:val="28"/>
        </w:rPr>
        <w:t>-</w:t>
      </w:r>
      <w:r w:rsidR="00F4560B" w:rsidRPr="00AF3E85">
        <w:rPr>
          <w:rFonts w:cstheme="minorHAnsi"/>
          <w:sz w:val="28"/>
          <w:szCs w:val="28"/>
        </w:rPr>
        <w:t>aware</w:t>
      </w:r>
      <w:r w:rsidR="00F555E2" w:rsidRPr="00AF3E85">
        <w:rPr>
          <w:rFonts w:cstheme="minorHAnsi"/>
          <w:sz w:val="28"/>
          <w:szCs w:val="28"/>
        </w:rPr>
        <w:t>,</w:t>
      </w:r>
      <w:r w:rsidR="00F4560B" w:rsidRPr="00AF3E85">
        <w:rPr>
          <w:rFonts w:cstheme="minorHAnsi"/>
          <w:sz w:val="28"/>
          <w:szCs w:val="28"/>
        </w:rPr>
        <w:t xml:space="preserve"> </w:t>
      </w:r>
      <w:r w:rsidRPr="00AF3E85">
        <w:rPr>
          <w:rFonts w:cstheme="minorHAnsi"/>
          <w:sz w:val="28"/>
          <w:szCs w:val="28"/>
        </w:rPr>
        <w:t xml:space="preserve">and therefore has different sections that may be relevant to different people/teams within the organisation. It provides practical information to support the various stages of </w:t>
      </w:r>
      <w:r w:rsidR="00727995" w:rsidRPr="00AF3E85">
        <w:rPr>
          <w:rFonts w:cstheme="minorHAnsi"/>
          <w:sz w:val="28"/>
          <w:szCs w:val="28"/>
        </w:rPr>
        <w:t>the journey</w:t>
      </w:r>
      <w:r w:rsidRPr="00AF3E85">
        <w:rPr>
          <w:rFonts w:cstheme="minorHAnsi"/>
          <w:sz w:val="28"/>
          <w:szCs w:val="28"/>
        </w:rPr>
        <w:t xml:space="preserve">, from senior leaders identifying </w:t>
      </w:r>
      <w:r w:rsidR="001A6A84" w:rsidRPr="00AF3E85">
        <w:rPr>
          <w:rFonts w:cstheme="minorHAnsi"/>
          <w:sz w:val="28"/>
          <w:szCs w:val="28"/>
        </w:rPr>
        <w:t>trauma</w:t>
      </w:r>
      <w:r w:rsidR="00F555E2" w:rsidRPr="00AF3E85">
        <w:rPr>
          <w:rFonts w:cstheme="minorHAnsi"/>
          <w:sz w:val="28"/>
          <w:szCs w:val="28"/>
        </w:rPr>
        <w:t xml:space="preserve"> and ACEs</w:t>
      </w:r>
      <w:r w:rsidRPr="00AF3E85">
        <w:rPr>
          <w:rFonts w:cstheme="minorHAnsi"/>
          <w:sz w:val="28"/>
          <w:szCs w:val="28"/>
        </w:rPr>
        <w:t xml:space="preserve"> as a strategic priority through to the provision of skills and knowledge to staff. </w:t>
      </w:r>
      <w:r w:rsidR="00BB2371" w:rsidRPr="00AF3E85">
        <w:rPr>
          <w:rFonts w:cstheme="minorHAnsi"/>
          <w:sz w:val="28"/>
          <w:szCs w:val="28"/>
        </w:rPr>
        <w:t xml:space="preserve">At the end of each domain, there is a list of resources that may be useful in supporting completion of the self-assessment. </w:t>
      </w:r>
      <w:r w:rsidR="00AC0894" w:rsidRPr="00AF3E85">
        <w:rPr>
          <w:rFonts w:cstheme="minorHAnsi"/>
          <w:sz w:val="28"/>
          <w:szCs w:val="28"/>
        </w:rPr>
        <w:t>A golden thread throughout this process is the engagement and involvement of everyone who experiences the organisation so including service users, staff, clients</w:t>
      </w:r>
      <w:r w:rsidR="0028768D" w:rsidRPr="00AF3E85">
        <w:rPr>
          <w:rFonts w:cstheme="minorHAnsi"/>
          <w:sz w:val="28"/>
          <w:szCs w:val="28"/>
        </w:rPr>
        <w:t>, and any other key people</w:t>
      </w:r>
      <w:r w:rsidR="00A15FFB" w:rsidRPr="00AF3E85">
        <w:rPr>
          <w:rFonts w:cstheme="minorHAnsi"/>
          <w:sz w:val="28"/>
          <w:szCs w:val="28"/>
        </w:rPr>
        <w:t>,</w:t>
      </w:r>
      <w:r w:rsidR="0028768D" w:rsidRPr="00AF3E85">
        <w:rPr>
          <w:rFonts w:cstheme="minorHAnsi"/>
          <w:sz w:val="28"/>
          <w:szCs w:val="28"/>
        </w:rPr>
        <w:t xml:space="preserve"> </w:t>
      </w:r>
      <w:r w:rsidR="00AC0894" w:rsidRPr="00AF3E85">
        <w:rPr>
          <w:rFonts w:cstheme="minorHAnsi"/>
          <w:sz w:val="28"/>
          <w:szCs w:val="28"/>
        </w:rPr>
        <w:t>is fundamental.</w:t>
      </w:r>
    </w:p>
    <w:p w14:paraId="43591CEC" w14:textId="77777777" w:rsidR="00A44E71" w:rsidRDefault="00A44E71" w:rsidP="00DC3CF7">
      <w:pPr>
        <w:spacing w:line="240" w:lineRule="auto"/>
        <w:jc w:val="both"/>
        <w:rPr>
          <w:rFonts w:cstheme="minorHAnsi"/>
          <w:sz w:val="24"/>
          <w:szCs w:val="24"/>
        </w:rPr>
      </w:pPr>
    </w:p>
    <w:p w14:paraId="39751002" w14:textId="77777777" w:rsidR="00AF3E85" w:rsidRDefault="00AF3E85">
      <w:pPr>
        <w:rPr>
          <w:rFonts w:eastAsiaTheme="majorEastAsia" w:cstheme="majorBidi"/>
          <w:b/>
          <w:color w:val="3D357E"/>
          <w:sz w:val="44"/>
          <w:szCs w:val="32"/>
        </w:rPr>
      </w:pPr>
      <w:r>
        <w:br w:type="page"/>
      </w:r>
    </w:p>
    <w:p w14:paraId="4A1CD2C2" w14:textId="0F401A7B" w:rsidR="003452B4" w:rsidRPr="00F12F0D" w:rsidRDefault="0073569B" w:rsidP="005E4876">
      <w:pPr>
        <w:pStyle w:val="Heading1"/>
        <w:rPr>
          <w:color w:val="975693"/>
        </w:rPr>
      </w:pPr>
      <w:r w:rsidRPr="00F12F0D">
        <w:rPr>
          <w:color w:val="975693"/>
        </w:rPr>
        <w:lastRenderedPageBreak/>
        <w:t xml:space="preserve">A1 Governance, Leadership and Organisational Culture </w:t>
      </w:r>
    </w:p>
    <w:tbl>
      <w:tblPr>
        <w:tblStyle w:val="TableGrid"/>
        <w:tblW w:w="14269"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170" w:type="dxa"/>
          <w:bottom w:w="170" w:type="dxa"/>
        </w:tblCellMar>
        <w:tblLook w:val="04A0" w:firstRow="1" w:lastRow="0" w:firstColumn="1" w:lastColumn="0" w:noHBand="0" w:noVBand="1"/>
      </w:tblPr>
      <w:tblGrid>
        <w:gridCol w:w="8028"/>
        <w:gridCol w:w="3118"/>
        <w:gridCol w:w="3123"/>
      </w:tblGrid>
      <w:tr w:rsidR="00C61F34" w:rsidRPr="00B4457E" w14:paraId="49BD3832" w14:textId="77777777" w:rsidTr="003C45C8">
        <w:tc>
          <w:tcPr>
            <w:tcW w:w="14269" w:type="dxa"/>
            <w:gridSpan w:val="3"/>
            <w:shd w:val="clear" w:color="auto" w:fill="975693"/>
            <w:vAlign w:val="center"/>
          </w:tcPr>
          <w:p w14:paraId="582CCCE4" w14:textId="6B39B632" w:rsidR="00C61F34" w:rsidRPr="003A2CFB" w:rsidRDefault="00C61F34" w:rsidP="00126E4F">
            <w:pPr>
              <w:rPr>
                <w:rFonts w:cstheme="minorHAnsi"/>
                <w:color w:val="FFFFFF" w:themeColor="background1"/>
                <w:sz w:val="28"/>
                <w:szCs w:val="28"/>
              </w:rPr>
            </w:pPr>
            <w:r w:rsidRPr="00E62FAF">
              <w:rPr>
                <w:rFonts w:cstheme="minorHAnsi"/>
                <w:b/>
                <w:color w:val="FFFFFF" w:themeColor="background1"/>
                <w:sz w:val="32"/>
                <w:szCs w:val="32"/>
              </w:rPr>
              <w:t xml:space="preserve">A1 Governance, Leadership and Organisation Culture: </w:t>
            </w:r>
            <w:r w:rsidRPr="00E62FAF">
              <w:rPr>
                <w:rFonts w:cstheme="minorHAnsi"/>
                <w:color w:val="FFFFFF" w:themeColor="background1"/>
                <w:sz w:val="32"/>
                <w:szCs w:val="32"/>
              </w:rPr>
              <w:t>this domain relates to the overall support for and investment in implementing and sustaining a</w:t>
            </w:r>
            <w:r w:rsidR="00E076FC" w:rsidRPr="00E62FAF">
              <w:rPr>
                <w:rFonts w:cstheme="minorHAnsi"/>
                <w:color w:val="FFFFFF" w:themeColor="background1"/>
                <w:sz w:val="32"/>
                <w:szCs w:val="32"/>
              </w:rPr>
              <w:t xml:space="preserve"> </w:t>
            </w:r>
            <w:r w:rsidRPr="00E62FAF">
              <w:rPr>
                <w:rFonts w:cstheme="minorHAnsi"/>
                <w:color w:val="FFFFFF" w:themeColor="background1"/>
                <w:sz w:val="32"/>
                <w:szCs w:val="32"/>
              </w:rPr>
              <w:t>trauma-informed</w:t>
            </w:r>
            <w:r w:rsidR="00F82EC6" w:rsidRPr="00E62FAF">
              <w:rPr>
                <w:rFonts w:cstheme="minorHAnsi"/>
                <w:color w:val="FFFFFF" w:themeColor="background1"/>
                <w:sz w:val="32"/>
                <w:szCs w:val="32"/>
              </w:rPr>
              <w:t xml:space="preserve"> and ACE-aware</w:t>
            </w:r>
            <w:r w:rsidRPr="00E62FAF">
              <w:rPr>
                <w:rFonts w:cstheme="minorHAnsi"/>
                <w:color w:val="FFFFFF" w:themeColor="background1"/>
                <w:sz w:val="32"/>
                <w:szCs w:val="32"/>
              </w:rPr>
              <w:t xml:space="preserve"> approach</w:t>
            </w:r>
            <w:r w:rsidRPr="00E62FAF">
              <w:rPr>
                <w:rFonts w:cstheme="minorHAnsi"/>
                <w:color w:val="FFFFFF" w:themeColor="background1"/>
                <w:sz w:val="28"/>
                <w:szCs w:val="28"/>
              </w:rPr>
              <w:t>.</w:t>
            </w:r>
          </w:p>
        </w:tc>
      </w:tr>
      <w:tr w:rsidR="00600CD3" w:rsidRPr="00B4457E" w14:paraId="65971030" w14:textId="77777777" w:rsidTr="003C45C8">
        <w:trPr>
          <w:cantSplit/>
          <w:trHeight w:val="624"/>
        </w:trPr>
        <w:tc>
          <w:tcPr>
            <w:tcW w:w="8028" w:type="dxa"/>
            <w:shd w:val="clear" w:color="auto" w:fill="auto"/>
            <w:vAlign w:val="center"/>
          </w:tcPr>
          <w:p w14:paraId="7E756DD8" w14:textId="1869B26A" w:rsidR="00C61F34" w:rsidRPr="00B4457E" w:rsidRDefault="00C61F34" w:rsidP="00126E4F">
            <w:pPr>
              <w:rPr>
                <w:rFonts w:cstheme="minorHAnsi"/>
                <w:b/>
                <w:color w:val="1F4E79" w:themeColor="accent1" w:themeShade="80"/>
                <w:sz w:val="24"/>
                <w:szCs w:val="24"/>
                <w:u w:val="single"/>
              </w:rPr>
            </w:pPr>
            <w:r w:rsidRPr="00B4457E">
              <w:rPr>
                <w:rFonts w:cstheme="minorHAnsi"/>
                <w:b/>
                <w:sz w:val="24"/>
                <w:szCs w:val="24"/>
              </w:rPr>
              <w:t>Criteria to consider</w:t>
            </w:r>
          </w:p>
        </w:tc>
        <w:tc>
          <w:tcPr>
            <w:tcW w:w="3118" w:type="dxa"/>
            <w:shd w:val="clear" w:color="auto" w:fill="E8D6E4"/>
            <w:vAlign w:val="center"/>
          </w:tcPr>
          <w:p w14:paraId="7A03F126" w14:textId="63A56375" w:rsidR="00C61F34" w:rsidRPr="00B4457E" w:rsidRDefault="00C61F34" w:rsidP="001F0DE7">
            <w:pPr>
              <w:jc w:val="center"/>
              <w:rPr>
                <w:rFonts w:cstheme="minorHAnsi"/>
                <w:b/>
                <w:sz w:val="24"/>
                <w:szCs w:val="24"/>
              </w:rPr>
            </w:pPr>
            <w:r w:rsidRPr="00B4457E">
              <w:rPr>
                <w:rFonts w:cstheme="minorHAnsi"/>
                <w:b/>
                <w:sz w:val="24"/>
                <w:szCs w:val="24"/>
              </w:rPr>
              <w:t xml:space="preserve">Evidence of </w:t>
            </w:r>
            <w:r w:rsidR="00F24176">
              <w:rPr>
                <w:rFonts w:cstheme="minorHAnsi"/>
                <w:b/>
                <w:sz w:val="24"/>
                <w:szCs w:val="24"/>
              </w:rPr>
              <w:t xml:space="preserve">what </w:t>
            </w:r>
            <w:r w:rsidR="006D0DEE">
              <w:rPr>
                <w:rFonts w:cstheme="minorHAnsi"/>
                <w:b/>
                <w:sz w:val="24"/>
                <w:szCs w:val="24"/>
              </w:rPr>
              <w:t>the organisation does</w:t>
            </w:r>
            <w:r w:rsidR="006D0DEE" w:rsidRPr="00B4457E" w:rsidDel="00F24176">
              <w:rPr>
                <w:rFonts w:cstheme="minorHAnsi"/>
                <w:b/>
                <w:sz w:val="24"/>
                <w:szCs w:val="24"/>
              </w:rPr>
              <w:t xml:space="preserve"> </w:t>
            </w:r>
            <w:r w:rsidR="000056AD">
              <w:rPr>
                <w:rFonts w:cstheme="minorHAnsi"/>
                <w:b/>
                <w:sz w:val="24"/>
                <w:szCs w:val="24"/>
              </w:rPr>
              <w:t xml:space="preserve">already </w:t>
            </w:r>
          </w:p>
        </w:tc>
        <w:tc>
          <w:tcPr>
            <w:tcW w:w="3119" w:type="dxa"/>
            <w:shd w:val="clear" w:color="auto" w:fill="E8D6E4"/>
            <w:vAlign w:val="center"/>
          </w:tcPr>
          <w:p w14:paraId="04473E69" w14:textId="0AC58C3D" w:rsidR="00C61F34" w:rsidRPr="00B4457E" w:rsidRDefault="00C540CF" w:rsidP="00126E4F">
            <w:pPr>
              <w:jc w:val="center"/>
              <w:rPr>
                <w:rFonts w:cstheme="minorHAnsi"/>
                <w:b/>
                <w:sz w:val="24"/>
                <w:szCs w:val="24"/>
              </w:rPr>
            </w:pPr>
            <w:r>
              <w:rPr>
                <w:rFonts w:cstheme="minorHAnsi"/>
                <w:b/>
                <w:sz w:val="24"/>
                <w:szCs w:val="24"/>
              </w:rPr>
              <w:t>How</w:t>
            </w:r>
            <w:r w:rsidR="00C61F34" w:rsidRPr="00B4457E">
              <w:rPr>
                <w:rFonts w:cstheme="minorHAnsi"/>
                <w:b/>
                <w:sz w:val="24"/>
                <w:szCs w:val="24"/>
              </w:rPr>
              <w:t xml:space="preserve"> things might be done differently</w:t>
            </w:r>
          </w:p>
        </w:tc>
      </w:tr>
      <w:tr w:rsidR="00A15FFB" w:rsidRPr="00B4457E" w14:paraId="0E546AE1" w14:textId="77777777" w:rsidTr="003C45C8">
        <w:trPr>
          <w:cantSplit/>
          <w:trHeight w:val="624"/>
        </w:trPr>
        <w:tc>
          <w:tcPr>
            <w:tcW w:w="8028" w:type="dxa"/>
            <w:shd w:val="clear" w:color="auto" w:fill="auto"/>
            <w:vAlign w:val="center"/>
          </w:tcPr>
          <w:p w14:paraId="0D0F88AE" w14:textId="6F513E94" w:rsidR="00A15FFB" w:rsidRPr="003A2CFB" w:rsidRDefault="00A15FFB" w:rsidP="00126E4F">
            <w:pPr>
              <w:rPr>
                <w:rFonts w:cstheme="minorHAnsi"/>
                <w:sz w:val="28"/>
                <w:szCs w:val="28"/>
              </w:rPr>
            </w:pPr>
            <w:r w:rsidRPr="003A2CFB">
              <w:rPr>
                <w:rFonts w:cstheme="minorHAnsi"/>
                <w:sz w:val="28"/>
                <w:szCs w:val="28"/>
              </w:rPr>
              <w:t>Directors, leaders and managers understand trauma, ACEs and/or adversity, the potential impact of trauma, ACEs and/or adversity, the complexity around healing and recovery and the principles of trauma-informed practice.</w:t>
            </w:r>
          </w:p>
        </w:tc>
        <w:tc>
          <w:tcPr>
            <w:tcW w:w="3118" w:type="dxa"/>
            <w:vAlign w:val="center"/>
          </w:tcPr>
          <w:p w14:paraId="27FB3030" w14:textId="77777777" w:rsidR="00A15FFB" w:rsidRPr="00B4457E" w:rsidRDefault="00A15FFB" w:rsidP="00126E4F">
            <w:pPr>
              <w:rPr>
                <w:rFonts w:cstheme="minorHAnsi"/>
                <w:sz w:val="24"/>
                <w:szCs w:val="24"/>
              </w:rPr>
            </w:pPr>
          </w:p>
        </w:tc>
        <w:tc>
          <w:tcPr>
            <w:tcW w:w="3119" w:type="dxa"/>
            <w:vAlign w:val="center"/>
          </w:tcPr>
          <w:p w14:paraId="6A746505" w14:textId="77777777" w:rsidR="00A15FFB" w:rsidRPr="00B4457E" w:rsidRDefault="00A15FFB" w:rsidP="00126E4F">
            <w:pPr>
              <w:rPr>
                <w:rFonts w:cstheme="minorHAnsi"/>
                <w:sz w:val="24"/>
                <w:szCs w:val="24"/>
              </w:rPr>
            </w:pPr>
          </w:p>
        </w:tc>
      </w:tr>
      <w:tr w:rsidR="00A15FFB" w:rsidRPr="00B4457E" w14:paraId="56C95B8E" w14:textId="77777777" w:rsidTr="003C45C8">
        <w:trPr>
          <w:cantSplit/>
          <w:trHeight w:val="624"/>
        </w:trPr>
        <w:tc>
          <w:tcPr>
            <w:tcW w:w="8028" w:type="dxa"/>
            <w:vAlign w:val="center"/>
          </w:tcPr>
          <w:p w14:paraId="434B3A3E" w14:textId="1B7439A2" w:rsidR="00A15FFB" w:rsidRPr="003A2CFB" w:rsidRDefault="00A15FFB" w:rsidP="00126E4F">
            <w:pPr>
              <w:rPr>
                <w:rFonts w:cstheme="minorHAnsi"/>
                <w:sz w:val="28"/>
                <w:szCs w:val="28"/>
              </w:rPr>
            </w:pPr>
            <w:r w:rsidRPr="003A2CFB">
              <w:rPr>
                <w:rFonts w:cstheme="minorHAnsi"/>
                <w:sz w:val="28"/>
                <w:szCs w:val="28"/>
              </w:rPr>
              <w:t>There is an organisational statement of commitment to growth and change towards being (more) trauma-informed and ACE-aware that is communicated and understood across the organisation.</w:t>
            </w:r>
          </w:p>
        </w:tc>
        <w:tc>
          <w:tcPr>
            <w:tcW w:w="3118" w:type="dxa"/>
            <w:vAlign w:val="center"/>
          </w:tcPr>
          <w:p w14:paraId="38063F81" w14:textId="77777777" w:rsidR="00A15FFB" w:rsidRPr="00B4457E" w:rsidRDefault="00A15FFB" w:rsidP="00126E4F">
            <w:pPr>
              <w:rPr>
                <w:rFonts w:cstheme="minorHAnsi"/>
                <w:sz w:val="24"/>
                <w:szCs w:val="24"/>
              </w:rPr>
            </w:pPr>
          </w:p>
        </w:tc>
        <w:tc>
          <w:tcPr>
            <w:tcW w:w="3119" w:type="dxa"/>
            <w:vAlign w:val="center"/>
          </w:tcPr>
          <w:p w14:paraId="62BF0FAD" w14:textId="77777777" w:rsidR="00A15FFB" w:rsidRPr="00B4457E" w:rsidRDefault="00A15FFB" w:rsidP="00126E4F">
            <w:pPr>
              <w:rPr>
                <w:rFonts w:cstheme="minorHAnsi"/>
                <w:sz w:val="24"/>
                <w:szCs w:val="24"/>
              </w:rPr>
            </w:pPr>
          </w:p>
        </w:tc>
      </w:tr>
      <w:tr w:rsidR="00A15FFB" w:rsidRPr="00B4457E" w14:paraId="25D14F57" w14:textId="77777777" w:rsidTr="003C45C8">
        <w:trPr>
          <w:cantSplit/>
          <w:trHeight w:val="624"/>
        </w:trPr>
        <w:tc>
          <w:tcPr>
            <w:tcW w:w="8028" w:type="dxa"/>
            <w:vAlign w:val="center"/>
          </w:tcPr>
          <w:p w14:paraId="6F54EEE8" w14:textId="14B0D864" w:rsidR="00A15FFB" w:rsidRPr="003A2CFB" w:rsidRDefault="00A15FFB" w:rsidP="00126E4F">
            <w:pPr>
              <w:rPr>
                <w:rFonts w:cstheme="minorHAnsi"/>
                <w:sz w:val="28"/>
                <w:szCs w:val="28"/>
              </w:rPr>
            </w:pPr>
            <w:r w:rsidRPr="003A2CFB">
              <w:rPr>
                <w:rFonts w:cstheme="minorHAnsi"/>
                <w:sz w:val="28"/>
                <w:szCs w:val="28"/>
              </w:rPr>
              <w:t>There is an identified point of responsibility within the organisation to lead and oversee the implementation of a trauma-informed and ACE-aware approach.</w:t>
            </w:r>
          </w:p>
        </w:tc>
        <w:tc>
          <w:tcPr>
            <w:tcW w:w="3118" w:type="dxa"/>
            <w:vAlign w:val="center"/>
          </w:tcPr>
          <w:p w14:paraId="285E2295" w14:textId="77777777" w:rsidR="00A15FFB" w:rsidRPr="00B4457E" w:rsidRDefault="00A15FFB" w:rsidP="00126E4F">
            <w:pPr>
              <w:rPr>
                <w:rFonts w:cstheme="minorHAnsi"/>
                <w:sz w:val="24"/>
                <w:szCs w:val="24"/>
              </w:rPr>
            </w:pPr>
          </w:p>
        </w:tc>
        <w:tc>
          <w:tcPr>
            <w:tcW w:w="3119" w:type="dxa"/>
            <w:vAlign w:val="center"/>
          </w:tcPr>
          <w:p w14:paraId="3E6181F9" w14:textId="77777777" w:rsidR="00A15FFB" w:rsidRPr="00B4457E" w:rsidRDefault="00A15FFB" w:rsidP="00126E4F">
            <w:pPr>
              <w:rPr>
                <w:rFonts w:cstheme="minorHAnsi"/>
                <w:sz w:val="24"/>
                <w:szCs w:val="24"/>
              </w:rPr>
            </w:pPr>
          </w:p>
        </w:tc>
      </w:tr>
      <w:tr w:rsidR="00A15FFB" w:rsidRPr="00B4457E" w14:paraId="6A189E64" w14:textId="77777777" w:rsidTr="003C45C8">
        <w:trPr>
          <w:cantSplit/>
          <w:trHeight w:val="624"/>
        </w:trPr>
        <w:tc>
          <w:tcPr>
            <w:tcW w:w="8028" w:type="dxa"/>
            <w:vAlign w:val="center"/>
          </w:tcPr>
          <w:p w14:paraId="74345AD6" w14:textId="7888B7FD" w:rsidR="00A15FFB" w:rsidRPr="003A2CFB" w:rsidRDefault="00A15FFB" w:rsidP="00126E4F">
            <w:pPr>
              <w:rPr>
                <w:rFonts w:cstheme="minorHAnsi"/>
                <w:sz w:val="28"/>
                <w:szCs w:val="28"/>
              </w:rPr>
            </w:pPr>
            <w:r w:rsidRPr="003A2CFB">
              <w:rPr>
                <w:rFonts w:cstheme="minorHAnsi"/>
                <w:sz w:val="28"/>
                <w:szCs w:val="28"/>
              </w:rPr>
              <w:t>Leadership allows for resourcing of implementing trauma-informed and ACE-aware practice.</w:t>
            </w:r>
          </w:p>
        </w:tc>
        <w:tc>
          <w:tcPr>
            <w:tcW w:w="3118" w:type="dxa"/>
            <w:vAlign w:val="center"/>
          </w:tcPr>
          <w:p w14:paraId="178DA6BA" w14:textId="77777777" w:rsidR="00A15FFB" w:rsidRPr="00B4457E" w:rsidRDefault="00A15FFB" w:rsidP="00126E4F">
            <w:pPr>
              <w:rPr>
                <w:rFonts w:cstheme="minorHAnsi"/>
                <w:sz w:val="24"/>
                <w:szCs w:val="24"/>
              </w:rPr>
            </w:pPr>
          </w:p>
        </w:tc>
        <w:tc>
          <w:tcPr>
            <w:tcW w:w="3119" w:type="dxa"/>
            <w:vAlign w:val="center"/>
          </w:tcPr>
          <w:p w14:paraId="3041DF19" w14:textId="77777777" w:rsidR="00A15FFB" w:rsidRPr="00B4457E" w:rsidRDefault="00A15FFB" w:rsidP="00126E4F">
            <w:pPr>
              <w:rPr>
                <w:rFonts w:cstheme="minorHAnsi"/>
                <w:sz w:val="24"/>
                <w:szCs w:val="24"/>
              </w:rPr>
            </w:pPr>
          </w:p>
        </w:tc>
      </w:tr>
      <w:tr w:rsidR="00A15FFB" w:rsidRPr="00B4457E" w14:paraId="2F8CB451" w14:textId="77777777" w:rsidTr="003C45C8">
        <w:trPr>
          <w:cantSplit/>
          <w:trHeight w:val="624"/>
        </w:trPr>
        <w:tc>
          <w:tcPr>
            <w:tcW w:w="8028" w:type="dxa"/>
            <w:tcBorders>
              <w:bottom w:val="single" w:sz="4" w:space="0" w:color="7F7F7F"/>
            </w:tcBorders>
            <w:vAlign w:val="center"/>
          </w:tcPr>
          <w:p w14:paraId="25A779E9" w14:textId="0D6A96B1" w:rsidR="00A15FFB" w:rsidRPr="003A2CFB" w:rsidRDefault="00A15FFB" w:rsidP="00126E4F">
            <w:pPr>
              <w:rPr>
                <w:rFonts w:cstheme="minorHAnsi"/>
                <w:sz w:val="28"/>
                <w:szCs w:val="28"/>
              </w:rPr>
            </w:pPr>
            <w:r w:rsidRPr="003A2CFB">
              <w:rPr>
                <w:rFonts w:cstheme="minorHAnsi"/>
                <w:sz w:val="28"/>
                <w:szCs w:val="28"/>
              </w:rPr>
              <w:t xml:space="preserve">There is inclusion of staff at all levels within the organisation in informing and driving the implementation of trauma-informed and ACE-aware approaches and practice.  </w:t>
            </w:r>
          </w:p>
        </w:tc>
        <w:tc>
          <w:tcPr>
            <w:tcW w:w="3118" w:type="dxa"/>
            <w:tcBorders>
              <w:bottom w:val="single" w:sz="4" w:space="0" w:color="7F7F7F"/>
            </w:tcBorders>
            <w:vAlign w:val="center"/>
          </w:tcPr>
          <w:p w14:paraId="24FCA58E" w14:textId="77777777" w:rsidR="00A15FFB" w:rsidRPr="00B4457E" w:rsidRDefault="00A15FFB" w:rsidP="00126E4F">
            <w:pPr>
              <w:rPr>
                <w:rFonts w:cstheme="minorHAnsi"/>
                <w:sz w:val="24"/>
                <w:szCs w:val="24"/>
              </w:rPr>
            </w:pPr>
          </w:p>
        </w:tc>
        <w:tc>
          <w:tcPr>
            <w:tcW w:w="3119" w:type="dxa"/>
            <w:tcBorders>
              <w:bottom w:val="single" w:sz="4" w:space="0" w:color="7F7F7F"/>
            </w:tcBorders>
            <w:vAlign w:val="center"/>
          </w:tcPr>
          <w:p w14:paraId="0B67FE1F" w14:textId="77777777" w:rsidR="00A15FFB" w:rsidRPr="00B4457E" w:rsidRDefault="00A15FFB" w:rsidP="00126E4F">
            <w:pPr>
              <w:rPr>
                <w:rFonts w:cstheme="minorHAnsi"/>
                <w:sz w:val="24"/>
                <w:szCs w:val="24"/>
              </w:rPr>
            </w:pPr>
          </w:p>
        </w:tc>
      </w:tr>
      <w:tr w:rsidR="00A15FFB" w:rsidRPr="00B4457E" w14:paraId="587AD783" w14:textId="77777777" w:rsidTr="003C45C8">
        <w:trPr>
          <w:cantSplit/>
          <w:trHeight w:val="1328"/>
        </w:trPr>
        <w:tc>
          <w:tcPr>
            <w:tcW w:w="8028" w:type="dxa"/>
            <w:tcBorders>
              <w:bottom w:val="single" w:sz="4" w:space="0" w:color="auto"/>
            </w:tcBorders>
            <w:vAlign w:val="center"/>
          </w:tcPr>
          <w:p w14:paraId="33BD34D0" w14:textId="41368531" w:rsidR="00A15FFB" w:rsidRPr="003A2CFB" w:rsidRDefault="00A15FFB" w:rsidP="00126E4F">
            <w:pPr>
              <w:rPr>
                <w:rFonts w:cstheme="minorHAnsi"/>
                <w:sz w:val="28"/>
                <w:szCs w:val="28"/>
              </w:rPr>
            </w:pPr>
            <w:r w:rsidRPr="003A2CFB">
              <w:rPr>
                <w:rFonts w:cstheme="minorHAnsi"/>
                <w:sz w:val="28"/>
                <w:szCs w:val="28"/>
              </w:rPr>
              <w:lastRenderedPageBreak/>
              <w:t>Leadership is collaborative- there is engagement and involvement of those who experience the organisation, programme or service, as staff or customers/service users/clients to inform planning.</w:t>
            </w:r>
          </w:p>
        </w:tc>
        <w:tc>
          <w:tcPr>
            <w:tcW w:w="3118" w:type="dxa"/>
            <w:tcBorders>
              <w:bottom w:val="single" w:sz="4" w:space="0" w:color="auto"/>
            </w:tcBorders>
            <w:vAlign w:val="center"/>
          </w:tcPr>
          <w:p w14:paraId="7C9FCCC7" w14:textId="77777777" w:rsidR="00A15FFB" w:rsidRPr="00B4457E" w:rsidRDefault="00A15FFB" w:rsidP="00126E4F">
            <w:pPr>
              <w:rPr>
                <w:rFonts w:cstheme="minorHAnsi"/>
                <w:sz w:val="24"/>
                <w:szCs w:val="24"/>
              </w:rPr>
            </w:pPr>
          </w:p>
        </w:tc>
        <w:tc>
          <w:tcPr>
            <w:tcW w:w="3119" w:type="dxa"/>
            <w:tcBorders>
              <w:bottom w:val="single" w:sz="4" w:space="0" w:color="auto"/>
            </w:tcBorders>
            <w:vAlign w:val="center"/>
          </w:tcPr>
          <w:p w14:paraId="197FD77F" w14:textId="77777777" w:rsidR="00A15FFB" w:rsidRPr="00B4457E" w:rsidRDefault="00A15FFB" w:rsidP="00126E4F">
            <w:pPr>
              <w:rPr>
                <w:rFonts w:cstheme="minorHAnsi"/>
                <w:sz w:val="24"/>
                <w:szCs w:val="24"/>
              </w:rPr>
            </w:pPr>
          </w:p>
        </w:tc>
      </w:tr>
      <w:tr w:rsidR="003A2CFB" w:rsidRPr="00B4457E" w14:paraId="50618A4A" w14:textId="77777777" w:rsidTr="003C45C8">
        <w:trPr>
          <w:trHeight w:val="2355"/>
        </w:trPr>
        <w:tc>
          <w:tcPr>
            <w:tcW w:w="8028" w:type="dxa"/>
            <w:tcBorders>
              <w:top w:val="single" w:sz="4" w:space="0" w:color="auto"/>
              <w:left w:val="nil"/>
              <w:bottom w:val="nil"/>
              <w:right w:val="nil"/>
            </w:tcBorders>
          </w:tcPr>
          <w:p w14:paraId="0B9A506D" w14:textId="77777777" w:rsidR="00F12F0D" w:rsidRDefault="00F12F0D" w:rsidP="00F12F0D">
            <w:pPr>
              <w:rPr>
                <w:rFonts w:cs="Calibri (Body)"/>
                <w:bCs/>
                <w:color w:val="3C357E"/>
                <w:position w:val="-12"/>
                <w:sz w:val="32"/>
                <w:szCs w:val="32"/>
              </w:rPr>
            </w:pPr>
          </w:p>
          <w:p w14:paraId="4BBCC244" w14:textId="4AE9EF9E" w:rsidR="003A2CFB" w:rsidRPr="003A2CFB" w:rsidRDefault="003A2CFB" w:rsidP="00F12F0D">
            <w:pPr>
              <w:rPr>
                <w:rFonts w:cstheme="minorHAnsi"/>
                <w:bCs/>
                <w:color w:val="3C357E"/>
                <w:sz w:val="40"/>
                <w:szCs w:val="40"/>
              </w:rPr>
            </w:pPr>
            <w:r w:rsidRPr="003A2CFB">
              <w:rPr>
                <w:rFonts w:cs="Calibri (Body)"/>
                <w:bCs/>
                <w:noProof/>
                <w:color w:val="3C357E"/>
                <w:position w:val="-12"/>
                <w:sz w:val="32"/>
                <w:szCs w:val="32"/>
              </w:rPr>
              <w:drawing>
                <wp:inline distT="0" distB="0" distL="0" distR="0" wp14:anchorId="6E119062" wp14:editId="32DCE9DA">
                  <wp:extent cx="393700" cy="381000"/>
                  <wp:effectExtent l="0" t="0" r="0" b="0"/>
                  <wp:docPr id="1682097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97083" name=""/>
                          <pic:cNvPicPr/>
                        </pic:nvPicPr>
                        <pic:blipFill>
                          <a:blip r:embed="rId15"/>
                          <a:stretch>
                            <a:fillRect/>
                          </a:stretch>
                        </pic:blipFill>
                        <pic:spPr>
                          <a:xfrm>
                            <a:off x="0" y="0"/>
                            <a:ext cx="393700" cy="381000"/>
                          </a:xfrm>
                          <a:prstGeom prst="rect">
                            <a:avLst/>
                          </a:prstGeom>
                        </pic:spPr>
                      </pic:pic>
                    </a:graphicData>
                  </a:graphic>
                </wp:inline>
              </w:drawing>
            </w:r>
            <w:r w:rsidRPr="003A2CFB">
              <w:rPr>
                <w:rFonts w:cs="Calibri (Body)"/>
                <w:bCs/>
                <w:color w:val="3C357E"/>
                <w:position w:val="-12"/>
                <w:sz w:val="32"/>
                <w:szCs w:val="32"/>
              </w:rPr>
              <w:t xml:space="preserve"> </w:t>
            </w:r>
            <w:r w:rsidRPr="003A2CFB">
              <w:rPr>
                <w:rFonts w:cstheme="minorHAnsi"/>
                <w:bCs/>
                <w:color w:val="3C357E"/>
                <w:sz w:val="40"/>
                <w:szCs w:val="40"/>
              </w:rPr>
              <w:t>Useful resources</w:t>
            </w:r>
          </w:p>
          <w:p w14:paraId="7ECB1963" w14:textId="25484209" w:rsidR="003A2CFB" w:rsidRPr="00EF2435" w:rsidRDefault="00000000" w:rsidP="00F12F0D">
            <w:pPr>
              <w:pStyle w:val="ListParagraph"/>
              <w:numPr>
                <w:ilvl w:val="0"/>
                <w:numId w:val="35"/>
              </w:numPr>
              <w:rPr>
                <w:sz w:val="24"/>
                <w:szCs w:val="24"/>
              </w:rPr>
            </w:pPr>
            <w:hyperlink r:id="rId16" w:history="1">
              <w:r w:rsidR="003A2CFB" w:rsidRPr="00EF2435">
                <w:rPr>
                  <w:rStyle w:val="Hyperlink"/>
                  <w:sz w:val="24"/>
                  <w:szCs w:val="24"/>
                </w:rPr>
                <w:t>Trauma-Informed Wales Framework</w:t>
              </w:r>
            </w:hyperlink>
          </w:p>
          <w:p w14:paraId="204A3EED" w14:textId="17ABD9E5" w:rsidR="003A2CFB" w:rsidRPr="00EF2435" w:rsidRDefault="00000000" w:rsidP="00F12F0D">
            <w:pPr>
              <w:pStyle w:val="ListParagraph"/>
              <w:numPr>
                <w:ilvl w:val="0"/>
                <w:numId w:val="35"/>
              </w:numPr>
              <w:rPr>
                <w:sz w:val="24"/>
                <w:szCs w:val="24"/>
              </w:rPr>
            </w:pPr>
            <w:hyperlink r:id="rId17" w:history="1">
              <w:r w:rsidR="003A2CFB" w:rsidRPr="00EF2435">
                <w:rPr>
                  <w:rStyle w:val="Hyperlink"/>
                  <w:sz w:val="24"/>
                  <w:szCs w:val="24"/>
                </w:rPr>
                <w:t>Trauma-Informed Wales: Accessible Document</w:t>
              </w:r>
            </w:hyperlink>
          </w:p>
          <w:p w14:paraId="67FE408B" w14:textId="77777777" w:rsidR="003A2CFB" w:rsidRPr="0097103D" w:rsidRDefault="00000000" w:rsidP="00F12F0D">
            <w:pPr>
              <w:pStyle w:val="ListParagraph"/>
              <w:numPr>
                <w:ilvl w:val="0"/>
                <w:numId w:val="35"/>
              </w:numPr>
              <w:rPr>
                <w:rStyle w:val="Hyperlink"/>
                <w:color w:val="auto"/>
                <w:sz w:val="24"/>
                <w:szCs w:val="24"/>
                <w:u w:val="none"/>
              </w:rPr>
            </w:pPr>
            <w:hyperlink r:id="rId18" w:history="1">
              <w:r w:rsidR="003A2CFB" w:rsidRPr="00EF2435">
                <w:rPr>
                  <w:rStyle w:val="Hyperlink"/>
                  <w:sz w:val="24"/>
                  <w:szCs w:val="24"/>
                </w:rPr>
                <w:t>Wrexham University- Navigating the Storm Video</w:t>
              </w:r>
            </w:hyperlink>
          </w:p>
          <w:p w14:paraId="694C2AED" w14:textId="3782A109" w:rsidR="003A2CFB" w:rsidRPr="003A2CFB" w:rsidRDefault="00000000" w:rsidP="00F12F0D">
            <w:pPr>
              <w:pStyle w:val="ListParagraph"/>
              <w:numPr>
                <w:ilvl w:val="0"/>
                <w:numId w:val="35"/>
              </w:numPr>
              <w:rPr>
                <w:sz w:val="24"/>
                <w:szCs w:val="24"/>
              </w:rPr>
            </w:pPr>
            <w:hyperlink r:id="rId19" w:history="1">
              <w:r w:rsidR="003A2CFB" w:rsidRPr="004A6F61">
                <w:rPr>
                  <w:rStyle w:val="Hyperlink"/>
                  <w:rFonts w:cstheme="minorHAnsi"/>
                  <w:sz w:val="24"/>
                  <w:szCs w:val="24"/>
                </w:rPr>
                <w:t>TrACE Toolkit Implementation Readiness Review</w:t>
              </w:r>
            </w:hyperlink>
            <w:r w:rsidR="00F12F0D">
              <w:rPr>
                <w:rStyle w:val="Hyperlink"/>
                <w:rFonts w:cstheme="minorHAnsi"/>
                <w:sz w:val="24"/>
                <w:szCs w:val="24"/>
              </w:rPr>
              <w:br/>
            </w:r>
            <w:r w:rsidR="00F12F0D">
              <w:rPr>
                <w:rStyle w:val="Hyperlink"/>
                <w:sz w:val="24"/>
                <w:szCs w:val="24"/>
              </w:rPr>
              <w:br/>
            </w:r>
          </w:p>
        </w:tc>
        <w:tc>
          <w:tcPr>
            <w:tcW w:w="6237" w:type="dxa"/>
            <w:gridSpan w:val="2"/>
            <w:tcBorders>
              <w:top w:val="single" w:sz="4" w:space="0" w:color="auto"/>
              <w:left w:val="nil"/>
              <w:bottom w:val="nil"/>
              <w:right w:val="nil"/>
            </w:tcBorders>
          </w:tcPr>
          <w:p w14:paraId="4DAEEDE9" w14:textId="77777777" w:rsidR="00F12F0D" w:rsidRDefault="00F12F0D" w:rsidP="00F12F0D">
            <w:pPr>
              <w:rPr>
                <w:rFonts w:cstheme="minorHAnsi"/>
                <w:color w:val="3C357E"/>
                <w:sz w:val="40"/>
                <w:szCs w:val="40"/>
              </w:rPr>
            </w:pPr>
          </w:p>
          <w:p w14:paraId="2850D88F" w14:textId="6D9A25F4" w:rsidR="003A2CFB" w:rsidRPr="003A2CFB" w:rsidRDefault="003A2CFB" w:rsidP="00F12F0D">
            <w:pPr>
              <w:rPr>
                <w:rFonts w:cstheme="minorHAnsi"/>
                <w:color w:val="3C357E"/>
                <w:sz w:val="40"/>
                <w:szCs w:val="40"/>
              </w:rPr>
            </w:pPr>
            <w:r w:rsidRPr="003A2CFB">
              <w:rPr>
                <w:rFonts w:cs="Calibri (Body)"/>
                <w:noProof/>
                <w:color w:val="3C357E"/>
                <w:position w:val="-12"/>
                <w:sz w:val="40"/>
                <w:szCs w:val="40"/>
              </w:rPr>
              <w:drawing>
                <wp:inline distT="0" distB="0" distL="0" distR="0" wp14:anchorId="645E78E6" wp14:editId="1750ECB2">
                  <wp:extent cx="393700" cy="381000"/>
                  <wp:effectExtent l="0" t="0" r="0" b="0"/>
                  <wp:docPr id="667954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954417" name=""/>
                          <pic:cNvPicPr/>
                        </pic:nvPicPr>
                        <pic:blipFill>
                          <a:blip r:embed="rId20"/>
                          <a:stretch>
                            <a:fillRect/>
                          </a:stretch>
                        </pic:blipFill>
                        <pic:spPr>
                          <a:xfrm>
                            <a:off x="0" y="0"/>
                            <a:ext cx="393700" cy="381000"/>
                          </a:xfrm>
                          <a:prstGeom prst="rect">
                            <a:avLst/>
                          </a:prstGeom>
                        </pic:spPr>
                      </pic:pic>
                    </a:graphicData>
                  </a:graphic>
                </wp:inline>
              </w:drawing>
            </w:r>
            <w:r w:rsidRPr="003A2CFB">
              <w:rPr>
                <w:rFonts w:cstheme="minorHAnsi"/>
                <w:color w:val="3C357E"/>
                <w:sz w:val="40"/>
                <w:szCs w:val="40"/>
              </w:rPr>
              <w:t>Coming soon</w:t>
            </w:r>
          </w:p>
          <w:p w14:paraId="385A0C4E" w14:textId="5BC8256E" w:rsidR="003A2CFB" w:rsidRDefault="003A2CFB" w:rsidP="00F12F0D">
            <w:pPr>
              <w:pStyle w:val="ListParagraph"/>
              <w:numPr>
                <w:ilvl w:val="0"/>
                <w:numId w:val="35"/>
              </w:numPr>
              <w:rPr>
                <w:rFonts w:cstheme="minorHAnsi"/>
                <w:sz w:val="24"/>
                <w:szCs w:val="24"/>
              </w:rPr>
            </w:pPr>
            <w:r w:rsidRPr="008454D6">
              <w:rPr>
                <w:rFonts w:cstheme="minorHAnsi"/>
                <w:sz w:val="24"/>
                <w:szCs w:val="24"/>
              </w:rPr>
              <w:t xml:space="preserve">Statement of Commitment Guidance  </w:t>
            </w:r>
          </w:p>
          <w:p w14:paraId="0C7DC7AA" w14:textId="0BCFF408" w:rsidR="003A2CFB" w:rsidRPr="00C72898" w:rsidRDefault="003A2CFB" w:rsidP="00F12F0D">
            <w:pPr>
              <w:pStyle w:val="ListParagraph"/>
              <w:numPr>
                <w:ilvl w:val="0"/>
                <w:numId w:val="35"/>
              </w:numPr>
              <w:rPr>
                <w:rFonts w:cstheme="minorHAnsi"/>
                <w:sz w:val="24"/>
                <w:szCs w:val="24"/>
              </w:rPr>
            </w:pPr>
            <w:r>
              <w:rPr>
                <w:rFonts w:cstheme="minorHAnsi"/>
                <w:sz w:val="24"/>
                <w:szCs w:val="24"/>
              </w:rPr>
              <w:t xml:space="preserve">Trauma-Informed Framework Animation </w:t>
            </w:r>
          </w:p>
        </w:tc>
      </w:tr>
      <w:tr w:rsidR="00C72898" w:rsidRPr="00B4457E" w14:paraId="55A25E59" w14:textId="77777777" w:rsidTr="003C45C8">
        <w:trPr>
          <w:trHeight w:val="1369"/>
        </w:trPr>
        <w:tc>
          <w:tcPr>
            <w:tcW w:w="14269" w:type="dxa"/>
            <w:gridSpan w:val="3"/>
            <w:tcBorders>
              <w:top w:val="nil"/>
              <w:left w:val="nil"/>
              <w:bottom w:val="nil"/>
              <w:right w:val="nil"/>
            </w:tcBorders>
            <w:shd w:val="clear" w:color="auto" w:fill="FFF2CC" w:themeFill="accent4" w:themeFillTint="33"/>
            <w:vAlign w:val="center"/>
          </w:tcPr>
          <w:p w14:paraId="3C098E3C" w14:textId="69C0C67F" w:rsidR="00C72898" w:rsidRPr="00C72898" w:rsidRDefault="00C72898" w:rsidP="00C72898">
            <w:pPr>
              <w:jc w:val="center"/>
              <w:rPr>
                <w:rFonts w:cstheme="minorHAnsi"/>
                <w:b/>
                <w:bCs/>
                <w:sz w:val="28"/>
                <w:szCs w:val="28"/>
              </w:rPr>
            </w:pPr>
            <w:r w:rsidRPr="00C72898">
              <w:rPr>
                <w:rFonts w:cstheme="minorHAnsi"/>
                <w:b/>
                <w:bCs/>
                <w:sz w:val="28"/>
                <w:szCs w:val="28"/>
              </w:rPr>
              <w:t>To keep up to date with the launch of any additional tools, and to</w:t>
            </w:r>
            <w:bookmarkStart w:id="0" w:name="_Hlk150257745"/>
            <w:r w:rsidRPr="00C72898">
              <w:rPr>
                <w:rFonts w:cstheme="minorHAnsi"/>
                <w:b/>
                <w:bCs/>
                <w:sz w:val="28"/>
                <w:szCs w:val="28"/>
              </w:rPr>
              <w:t xml:space="preserve"> connect with others on their TrACE Journey you are welcome to join the TrACE Community of Practice by contacting </w:t>
            </w:r>
            <w:hyperlink r:id="rId21" w:history="1">
              <w:r w:rsidRPr="00C72898">
                <w:rPr>
                  <w:rStyle w:val="Hyperlink"/>
                  <w:rFonts w:cstheme="minorHAnsi"/>
                  <w:b/>
                  <w:bCs/>
                  <w:sz w:val="28"/>
                  <w:szCs w:val="28"/>
                </w:rPr>
                <w:t>ace@wales.nhs.uk</w:t>
              </w:r>
            </w:hyperlink>
            <w:bookmarkEnd w:id="0"/>
          </w:p>
        </w:tc>
      </w:tr>
    </w:tbl>
    <w:p w14:paraId="442519DA" w14:textId="77777777" w:rsidR="005E4876" w:rsidRDefault="005E4876" w:rsidP="000F4C92">
      <w:pPr>
        <w:rPr>
          <w:rFonts w:cstheme="minorHAnsi"/>
          <w:b/>
          <w:color w:val="EC618E"/>
          <w:sz w:val="24"/>
          <w:szCs w:val="24"/>
        </w:rPr>
      </w:pPr>
    </w:p>
    <w:p w14:paraId="49388DF0" w14:textId="77777777" w:rsidR="005E4876" w:rsidRDefault="005E4876">
      <w:pPr>
        <w:rPr>
          <w:rFonts w:cstheme="minorHAnsi"/>
          <w:b/>
          <w:color w:val="EC618E"/>
          <w:sz w:val="24"/>
          <w:szCs w:val="24"/>
        </w:rPr>
      </w:pPr>
      <w:r>
        <w:rPr>
          <w:rFonts w:cstheme="minorHAnsi"/>
          <w:b/>
          <w:color w:val="EC618E"/>
          <w:sz w:val="24"/>
          <w:szCs w:val="24"/>
        </w:rPr>
        <w:br w:type="page"/>
      </w:r>
    </w:p>
    <w:p w14:paraId="538FE563" w14:textId="5E5DA2B9" w:rsidR="0073569B" w:rsidRPr="00E62FAF" w:rsidRDefault="0024468C" w:rsidP="005E4876">
      <w:pPr>
        <w:pStyle w:val="Heading1"/>
        <w:rPr>
          <w:color w:val="C83856"/>
        </w:rPr>
      </w:pPr>
      <w:r w:rsidRPr="00E62FAF">
        <w:rPr>
          <w:color w:val="C83856"/>
        </w:rPr>
        <w:lastRenderedPageBreak/>
        <w:t>A</w:t>
      </w:r>
      <w:r w:rsidR="00663D86" w:rsidRPr="00E62FAF">
        <w:rPr>
          <w:color w:val="C83856"/>
        </w:rPr>
        <w:t>2 Policies and Procedures</w:t>
      </w:r>
    </w:p>
    <w:tbl>
      <w:tblPr>
        <w:tblStyle w:val="TableGrid"/>
        <w:tblW w:w="14142" w:type="dxa"/>
        <w:tblInd w:w="-11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bottom w:w="170" w:type="dxa"/>
        </w:tblCellMar>
        <w:tblLook w:val="04A0" w:firstRow="1" w:lastRow="0" w:firstColumn="1" w:lastColumn="0" w:noHBand="0" w:noVBand="1"/>
      </w:tblPr>
      <w:tblGrid>
        <w:gridCol w:w="7905"/>
        <w:gridCol w:w="3118"/>
        <w:gridCol w:w="3119"/>
      </w:tblGrid>
      <w:tr w:rsidR="00806178" w:rsidRPr="00B4457E" w14:paraId="3D73343D" w14:textId="77777777" w:rsidTr="003C45C8">
        <w:tc>
          <w:tcPr>
            <w:tcW w:w="14142" w:type="dxa"/>
            <w:gridSpan w:val="3"/>
            <w:shd w:val="clear" w:color="auto" w:fill="C83856"/>
          </w:tcPr>
          <w:p w14:paraId="645574EA" w14:textId="38497126" w:rsidR="00806178" w:rsidRPr="003A2CFB" w:rsidRDefault="00806178" w:rsidP="0033720A">
            <w:pPr>
              <w:rPr>
                <w:rFonts w:cstheme="minorHAnsi"/>
                <w:color w:val="FFFFFF" w:themeColor="background1"/>
                <w:sz w:val="32"/>
                <w:szCs w:val="32"/>
              </w:rPr>
            </w:pPr>
            <w:r w:rsidRPr="00E62FAF">
              <w:rPr>
                <w:rFonts w:cstheme="minorHAnsi"/>
                <w:b/>
                <w:color w:val="FFFFFF" w:themeColor="background1"/>
                <w:sz w:val="32"/>
                <w:szCs w:val="32"/>
              </w:rPr>
              <w:t>A2</w:t>
            </w:r>
            <w:r w:rsidRPr="00E62FAF">
              <w:rPr>
                <w:rFonts w:cstheme="minorHAnsi"/>
                <w:b/>
                <w:color w:val="FFFFFF" w:themeColor="background1"/>
                <w:sz w:val="24"/>
                <w:szCs w:val="24"/>
              </w:rPr>
              <w:t xml:space="preserve"> </w:t>
            </w:r>
            <w:r w:rsidRPr="00E62FAF">
              <w:rPr>
                <w:rFonts w:cstheme="minorHAnsi"/>
                <w:b/>
                <w:color w:val="FFFFFF" w:themeColor="background1"/>
                <w:sz w:val="32"/>
                <w:szCs w:val="32"/>
              </w:rPr>
              <w:t xml:space="preserve">Policies and Procedures: </w:t>
            </w:r>
            <w:r w:rsidRPr="00E62FAF">
              <w:rPr>
                <w:rFonts w:cstheme="minorHAnsi"/>
                <w:color w:val="FFFFFF" w:themeColor="background1"/>
                <w:sz w:val="32"/>
                <w:szCs w:val="32"/>
              </w:rPr>
              <w:t>this domain relates to how organisational policies and procedures demonstrate commitment to, and enable internal systems to, reflect the foundational values and principles of</w:t>
            </w:r>
            <w:r w:rsidR="00CA4A24" w:rsidRPr="00E62FAF">
              <w:rPr>
                <w:rFonts w:cstheme="minorHAnsi"/>
                <w:color w:val="FFFFFF" w:themeColor="background1"/>
                <w:sz w:val="32"/>
                <w:szCs w:val="32"/>
              </w:rPr>
              <w:t xml:space="preserve"> </w:t>
            </w:r>
            <w:r w:rsidRPr="00E62FAF">
              <w:rPr>
                <w:rFonts w:cstheme="minorHAnsi"/>
                <w:color w:val="FFFFFF" w:themeColor="background1"/>
                <w:sz w:val="32"/>
                <w:szCs w:val="32"/>
              </w:rPr>
              <w:t xml:space="preserve">trauma-informed </w:t>
            </w:r>
            <w:r w:rsidR="00C50811" w:rsidRPr="00E62FAF">
              <w:rPr>
                <w:rFonts w:cstheme="minorHAnsi"/>
                <w:color w:val="FFFFFF" w:themeColor="background1"/>
                <w:sz w:val="32"/>
                <w:szCs w:val="32"/>
              </w:rPr>
              <w:t xml:space="preserve">and ACE-aware </w:t>
            </w:r>
            <w:r w:rsidRPr="00E62FAF">
              <w:rPr>
                <w:rFonts w:cstheme="minorHAnsi"/>
                <w:color w:val="FFFFFF" w:themeColor="background1"/>
                <w:sz w:val="32"/>
                <w:szCs w:val="32"/>
              </w:rPr>
              <w:t>practice.</w:t>
            </w:r>
          </w:p>
        </w:tc>
      </w:tr>
      <w:tr w:rsidR="00806178" w:rsidRPr="00B4457E" w14:paraId="216089FD" w14:textId="77777777" w:rsidTr="003C45C8">
        <w:trPr>
          <w:trHeight w:val="624"/>
        </w:trPr>
        <w:tc>
          <w:tcPr>
            <w:tcW w:w="7905" w:type="dxa"/>
            <w:vAlign w:val="center"/>
          </w:tcPr>
          <w:p w14:paraId="07A7CBF9" w14:textId="68098ED3" w:rsidR="00806178" w:rsidRPr="00B4457E" w:rsidRDefault="00806178" w:rsidP="001F0DE7">
            <w:pPr>
              <w:rPr>
                <w:rFonts w:cstheme="minorHAnsi"/>
                <w:b/>
                <w:color w:val="1F4E79" w:themeColor="accent1" w:themeShade="80"/>
                <w:sz w:val="24"/>
                <w:szCs w:val="24"/>
                <w:u w:val="single"/>
              </w:rPr>
            </w:pPr>
            <w:r w:rsidRPr="00B4457E">
              <w:rPr>
                <w:rFonts w:cstheme="minorHAnsi"/>
                <w:b/>
                <w:sz w:val="24"/>
                <w:szCs w:val="24"/>
              </w:rPr>
              <w:t>Criteria to consider</w:t>
            </w:r>
          </w:p>
        </w:tc>
        <w:tc>
          <w:tcPr>
            <w:tcW w:w="3118" w:type="dxa"/>
            <w:shd w:val="clear" w:color="auto" w:fill="F2BAB9"/>
            <w:vAlign w:val="center"/>
          </w:tcPr>
          <w:p w14:paraId="4B48D1B1" w14:textId="355D3AB1" w:rsidR="00806178" w:rsidRPr="00B4457E" w:rsidRDefault="00806178" w:rsidP="001A6AB0">
            <w:pPr>
              <w:jc w:val="center"/>
              <w:rPr>
                <w:rFonts w:cstheme="minorHAnsi"/>
                <w:b/>
                <w:sz w:val="24"/>
                <w:szCs w:val="24"/>
              </w:rPr>
            </w:pPr>
            <w:r w:rsidRPr="00B4457E">
              <w:rPr>
                <w:rFonts w:cstheme="minorHAnsi"/>
                <w:b/>
                <w:sz w:val="24"/>
                <w:szCs w:val="24"/>
              </w:rPr>
              <w:t xml:space="preserve">Evidence of </w:t>
            </w:r>
            <w:r w:rsidR="006D0DEE">
              <w:rPr>
                <w:rFonts w:cstheme="minorHAnsi"/>
                <w:b/>
                <w:sz w:val="24"/>
                <w:szCs w:val="24"/>
              </w:rPr>
              <w:t>what the organisation does</w:t>
            </w:r>
            <w:r w:rsidR="006544FA">
              <w:rPr>
                <w:rFonts w:cstheme="minorHAnsi"/>
                <w:b/>
                <w:sz w:val="24"/>
                <w:szCs w:val="24"/>
              </w:rPr>
              <w:t xml:space="preserve"> already</w:t>
            </w:r>
            <w:r w:rsidR="006D0DEE">
              <w:rPr>
                <w:rFonts w:cstheme="minorHAnsi"/>
                <w:b/>
                <w:sz w:val="24"/>
                <w:szCs w:val="24"/>
              </w:rPr>
              <w:t xml:space="preserve"> </w:t>
            </w:r>
          </w:p>
        </w:tc>
        <w:tc>
          <w:tcPr>
            <w:tcW w:w="3119" w:type="dxa"/>
            <w:shd w:val="clear" w:color="auto" w:fill="F2BAB9"/>
            <w:vAlign w:val="center"/>
          </w:tcPr>
          <w:p w14:paraId="43A16305" w14:textId="19BAB064" w:rsidR="00806178" w:rsidRPr="00B4457E" w:rsidRDefault="00C540CF" w:rsidP="001A6AB0">
            <w:pPr>
              <w:jc w:val="center"/>
              <w:rPr>
                <w:rFonts w:cstheme="minorHAnsi"/>
                <w:b/>
                <w:sz w:val="24"/>
                <w:szCs w:val="24"/>
              </w:rPr>
            </w:pPr>
            <w:r>
              <w:rPr>
                <w:rFonts w:cstheme="minorHAnsi"/>
                <w:b/>
                <w:sz w:val="24"/>
                <w:szCs w:val="24"/>
              </w:rPr>
              <w:t>How</w:t>
            </w:r>
            <w:r w:rsidR="00806178" w:rsidRPr="00B4457E">
              <w:rPr>
                <w:rFonts w:cstheme="minorHAnsi"/>
                <w:b/>
                <w:sz w:val="24"/>
                <w:szCs w:val="24"/>
              </w:rPr>
              <w:t xml:space="preserve"> things might be done differently</w:t>
            </w:r>
          </w:p>
        </w:tc>
      </w:tr>
      <w:tr w:rsidR="0047146A" w:rsidRPr="00B4457E" w14:paraId="15732004" w14:textId="77777777" w:rsidTr="003C45C8">
        <w:tc>
          <w:tcPr>
            <w:tcW w:w="7905" w:type="dxa"/>
          </w:tcPr>
          <w:p w14:paraId="0F9A7A37" w14:textId="43B85F22" w:rsidR="0047146A" w:rsidRPr="003F0425" w:rsidRDefault="0047146A" w:rsidP="0033720A">
            <w:pPr>
              <w:rPr>
                <w:rFonts w:cstheme="minorHAnsi"/>
                <w:sz w:val="28"/>
                <w:szCs w:val="28"/>
              </w:rPr>
            </w:pPr>
            <w:r w:rsidRPr="003F0425">
              <w:rPr>
                <w:rFonts w:cstheme="minorHAnsi"/>
                <w:sz w:val="28"/>
                <w:szCs w:val="28"/>
              </w:rPr>
              <w:t xml:space="preserve">A policy outlines the organisation’s commitment to being (more) trauma- informed and ACE-aware. </w:t>
            </w:r>
          </w:p>
        </w:tc>
        <w:tc>
          <w:tcPr>
            <w:tcW w:w="3118" w:type="dxa"/>
          </w:tcPr>
          <w:p w14:paraId="344F5883" w14:textId="77777777" w:rsidR="0047146A" w:rsidRPr="00B4457E" w:rsidRDefault="0047146A" w:rsidP="0033720A">
            <w:pPr>
              <w:rPr>
                <w:rFonts w:cstheme="minorHAnsi"/>
                <w:sz w:val="24"/>
                <w:szCs w:val="24"/>
              </w:rPr>
            </w:pPr>
          </w:p>
        </w:tc>
        <w:tc>
          <w:tcPr>
            <w:tcW w:w="3119" w:type="dxa"/>
          </w:tcPr>
          <w:p w14:paraId="63036CD5" w14:textId="77777777" w:rsidR="0047146A" w:rsidRPr="00B4457E" w:rsidRDefault="0047146A" w:rsidP="0033720A">
            <w:pPr>
              <w:rPr>
                <w:rFonts w:cstheme="minorHAnsi"/>
                <w:sz w:val="24"/>
                <w:szCs w:val="24"/>
              </w:rPr>
            </w:pPr>
          </w:p>
        </w:tc>
      </w:tr>
      <w:tr w:rsidR="0047146A" w:rsidRPr="00B4457E" w14:paraId="0FEF9A14" w14:textId="77777777" w:rsidTr="003C45C8">
        <w:tc>
          <w:tcPr>
            <w:tcW w:w="7905" w:type="dxa"/>
          </w:tcPr>
          <w:p w14:paraId="7C9FFDDC" w14:textId="70CA4F49" w:rsidR="0047146A" w:rsidRPr="003F0425" w:rsidRDefault="0047146A" w:rsidP="00E966B4">
            <w:pPr>
              <w:rPr>
                <w:rFonts w:cstheme="minorHAnsi"/>
                <w:sz w:val="28"/>
                <w:szCs w:val="28"/>
              </w:rPr>
            </w:pPr>
            <w:r w:rsidRPr="003F0425">
              <w:rPr>
                <w:rFonts w:cstheme="minorHAnsi"/>
                <w:sz w:val="28"/>
                <w:szCs w:val="28"/>
              </w:rPr>
              <w:t>The organisation’s policies and procedures recognise that trauma histories and ACEs are a possibility for everyone and consider the impact of, signs and symptoms of trauma.</w:t>
            </w:r>
          </w:p>
        </w:tc>
        <w:tc>
          <w:tcPr>
            <w:tcW w:w="3118" w:type="dxa"/>
          </w:tcPr>
          <w:p w14:paraId="20DADAE8" w14:textId="77777777" w:rsidR="0047146A" w:rsidRPr="00B4457E" w:rsidRDefault="0047146A" w:rsidP="0033720A">
            <w:pPr>
              <w:rPr>
                <w:rFonts w:cstheme="minorHAnsi"/>
                <w:sz w:val="24"/>
                <w:szCs w:val="24"/>
              </w:rPr>
            </w:pPr>
          </w:p>
        </w:tc>
        <w:tc>
          <w:tcPr>
            <w:tcW w:w="3119" w:type="dxa"/>
          </w:tcPr>
          <w:p w14:paraId="070CC509" w14:textId="77777777" w:rsidR="0047146A" w:rsidRPr="00B4457E" w:rsidRDefault="0047146A" w:rsidP="0033720A">
            <w:pPr>
              <w:rPr>
                <w:rFonts w:cstheme="minorHAnsi"/>
                <w:sz w:val="24"/>
                <w:szCs w:val="24"/>
              </w:rPr>
            </w:pPr>
          </w:p>
        </w:tc>
      </w:tr>
      <w:tr w:rsidR="0047146A" w:rsidRPr="00B4457E" w14:paraId="4602B78D" w14:textId="77777777" w:rsidTr="003C45C8">
        <w:tc>
          <w:tcPr>
            <w:tcW w:w="7905" w:type="dxa"/>
          </w:tcPr>
          <w:p w14:paraId="4D18A38D" w14:textId="59FF4711" w:rsidR="0047146A" w:rsidRPr="003F0425" w:rsidRDefault="0047146A" w:rsidP="00E966B4">
            <w:pPr>
              <w:rPr>
                <w:rFonts w:cstheme="minorHAnsi"/>
                <w:sz w:val="28"/>
                <w:szCs w:val="28"/>
              </w:rPr>
            </w:pPr>
            <w:r w:rsidRPr="003F0425">
              <w:rPr>
                <w:rFonts w:cstheme="minorHAnsi"/>
                <w:sz w:val="28"/>
                <w:szCs w:val="28"/>
              </w:rPr>
              <w:t xml:space="preserve">The organisation’s policies and procedures consider the risk of re-traumatisation and promote opportunities for wellbeing, healing and recovery through a focus on the principles of trauma-informed practice (safety, choice, collaboration, empowerment and trust). </w:t>
            </w:r>
          </w:p>
          <w:p w14:paraId="4D932348" w14:textId="0C95889E" w:rsidR="0047146A" w:rsidRPr="003F0425" w:rsidRDefault="0047146A" w:rsidP="00E966B4">
            <w:pPr>
              <w:rPr>
                <w:rFonts w:cstheme="minorHAnsi"/>
                <w:sz w:val="28"/>
                <w:szCs w:val="28"/>
              </w:rPr>
            </w:pPr>
            <w:r w:rsidRPr="003F0425">
              <w:rPr>
                <w:rFonts w:cstheme="minorHAnsi"/>
                <w:sz w:val="28"/>
                <w:szCs w:val="28"/>
              </w:rPr>
              <w:t>The organisation ensures:</w:t>
            </w:r>
          </w:p>
          <w:p w14:paraId="2178F8E1" w14:textId="77777777" w:rsidR="0047146A" w:rsidRPr="003F0425" w:rsidRDefault="0047146A" w:rsidP="008F5BDD">
            <w:pPr>
              <w:pStyle w:val="ListParagraph"/>
              <w:numPr>
                <w:ilvl w:val="0"/>
                <w:numId w:val="30"/>
              </w:numPr>
              <w:rPr>
                <w:rFonts w:cstheme="minorHAnsi"/>
                <w:sz w:val="28"/>
                <w:szCs w:val="28"/>
              </w:rPr>
            </w:pPr>
            <w:r w:rsidRPr="003F0425">
              <w:rPr>
                <w:rFonts w:cstheme="minorHAnsi"/>
                <w:sz w:val="28"/>
                <w:szCs w:val="28"/>
              </w:rPr>
              <w:t>Physical and emotional safety is prioritised</w:t>
            </w:r>
          </w:p>
          <w:p w14:paraId="2441F44D" w14:textId="45C37273" w:rsidR="0047146A" w:rsidRPr="003F0425" w:rsidRDefault="0047146A" w:rsidP="008F5BDD">
            <w:pPr>
              <w:pStyle w:val="ListParagraph"/>
              <w:numPr>
                <w:ilvl w:val="0"/>
                <w:numId w:val="30"/>
              </w:numPr>
              <w:rPr>
                <w:rFonts w:cstheme="minorHAnsi"/>
                <w:sz w:val="28"/>
                <w:szCs w:val="28"/>
              </w:rPr>
            </w:pPr>
            <w:r w:rsidRPr="003F0425">
              <w:rPr>
                <w:rFonts w:cstheme="minorHAnsi"/>
                <w:sz w:val="28"/>
                <w:szCs w:val="28"/>
              </w:rPr>
              <w:t>Trustworthiness is maximised through task clarity, consistency and interpersonal boundaries</w:t>
            </w:r>
          </w:p>
          <w:p w14:paraId="286AFBF1" w14:textId="77777777" w:rsidR="0047146A" w:rsidRPr="003F0425" w:rsidRDefault="0047146A" w:rsidP="008F5BDD">
            <w:pPr>
              <w:pStyle w:val="ListParagraph"/>
              <w:numPr>
                <w:ilvl w:val="0"/>
                <w:numId w:val="30"/>
              </w:numPr>
              <w:rPr>
                <w:rFonts w:cstheme="minorHAnsi"/>
                <w:sz w:val="28"/>
                <w:szCs w:val="28"/>
              </w:rPr>
            </w:pPr>
            <w:r w:rsidRPr="003F0425">
              <w:rPr>
                <w:rFonts w:cstheme="minorHAnsi"/>
                <w:sz w:val="28"/>
                <w:szCs w:val="28"/>
              </w:rPr>
              <w:t>Activities and settings maximise people’s experience of choice and control</w:t>
            </w:r>
          </w:p>
          <w:p w14:paraId="15420C0E" w14:textId="77777777" w:rsidR="0047146A" w:rsidRPr="003F0425" w:rsidRDefault="0047146A" w:rsidP="008F5BDD">
            <w:pPr>
              <w:pStyle w:val="ListParagraph"/>
              <w:numPr>
                <w:ilvl w:val="0"/>
                <w:numId w:val="30"/>
              </w:numPr>
              <w:rPr>
                <w:rFonts w:cstheme="minorHAnsi"/>
                <w:sz w:val="28"/>
                <w:szCs w:val="28"/>
              </w:rPr>
            </w:pPr>
            <w:r w:rsidRPr="003F0425">
              <w:rPr>
                <w:rFonts w:cstheme="minorHAnsi"/>
                <w:sz w:val="28"/>
                <w:szCs w:val="28"/>
              </w:rPr>
              <w:t>Activities and settings maximise collaboration</w:t>
            </w:r>
          </w:p>
          <w:p w14:paraId="57C71B64" w14:textId="77777777" w:rsidR="0047146A" w:rsidRPr="003F0425" w:rsidRDefault="0047146A" w:rsidP="008F5BDD">
            <w:pPr>
              <w:pStyle w:val="ListParagraph"/>
              <w:numPr>
                <w:ilvl w:val="0"/>
                <w:numId w:val="30"/>
              </w:numPr>
              <w:rPr>
                <w:rFonts w:cstheme="minorHAnsi"/>
                <w:sz w:val="28"/>
                <w:szCs w:val="28"/>
              </w:rPr>
            </w:pPr>
            <w:r w:rsidRPr="003F0425">
              <w:rPr>
                <w:rFonts w:cstheme="minorHAnsi"/>
                <w:sz w:val="28"/>
                <w:szCs w:val="28"/>
              </w:rPr>
              <w:lastRenderedPageBreak/>
              <w:t>Activities and settings prioritise empowerment and skill-building</w:t>
            </w:r>
          </w:p>
          <w:p w14:paraId="75F6A064" w14:textId="032F36A5" w:rsidR="0047146A" w:rsidRPr="003F0425" w:rsidRDefault="0047146A" w:rsidP="00145D6A">
            <w:pPr>
              <w:pStyle w:val="ListParagraph"/>
              <w:numPr>
                <w:ilvl w:val="0"/>
                <w:numId w:val="30"/>
              </w:numPr>
              <w:rPr>
                <w:rFonts w:cstheme="minorHAnsi"/>
                <w:sz w:val="28"/>
                <w:szCs w:val="28"/>
              </w:rPr>
            </w:pPr>
            <w:r w:rsidRPr="003F0425">
              <w:rPr>
                <w:rFonts w:cstheme="minorHAnsi"/>
                <w:sz w:val="28"/>
                <w:szCs w:val="28"/>
              </w:rPr>
              <w:t xml:space="preserve">There is consideration to the balance between infrastructure / process and relationships.  </w:t>
            </w:r>
          </w:p>
        </w:tc>
        <w:tc>
          <w:tcPr>
            <w:tcW w:w="3118" w:type="dxa"/>
          </w:tcPr>
          <w:p w14:paraId="11742633" w14:textId="77777777" w:rsidR="0047146A" w:rsidRPr="00B4457E" w:rsidRDefault="0047146A" w:rsidP="0033720A">
            <w:pPr>
              <w:rPr>
                <w:rFonts w:cstheme="minorHAnsi"/>
                <w:sz w:val="24"/>
                <w:szCs w:val="24"/>
              </w:rPr>
            </w:pPr>
          </w:p>
        </w:tc>
        <w:tc>
          <w:tcPr>
            <w:tcW w:w="3119" w:type="dxa"/>
          </w:tcPr>
          <w:p w14:paraId="2FEA2E65" w14:textId="77777777" w:rsidR="0047146A" w:rsidRPr="00B4457E" w:rsidRDefault="0047146A" w:rsidP="0033720A">
            <w:pPr>
              <w:rPr>
                <w:rFonts w:cstheme="minorHAnsi"/>
                <w:sz w:val="24"/>
                <w:szCs w:val="24"/>
              </w:rPr>
            </w:pPr>
          </w:p>
        </w:tc>
      </w:tr>
      <w:tr w:rsidR="0047146A" w:rsidRPr="00B4457E" w14:paraId="6F752573" w14:textId="77777777" w:rsidTr="003C45C8">
        <w:tc>
          <w:tcPr>
            <w:tcW w:w="7905" w:type="dxa"/>
          </w:tcPr>
          <w:p w14:paraId="71487469" w14:textId="3ADF0201" w:rsidR="0047146A" w:rsidRPr="003F0425" w:rsidRDefault="0047146A" w:rsidP="00723829">
            <w:pPr>
              <w:rPr>
                <w:rFonts w:cstheme="minorHAnsi"/>
                <w:sz w:val="28"/>
                <w:szCs w:val="28"/>
              </w:rPr>
            </w:pPr>
            <w:r w:rsidRPr="003F0425">
              <w:rPr>
                <w:rFonts w:cstheme="minorHAnsi"/>
                <w:sz w:val="28"/>
                <w:szCs w:val="28"/>
              </w:rPr>
              <w:t>The organisation’s workforce policies demonstrate a commitment to staff training on trauma-informed practice and ACE-awareness at orientation / induction and relevant ongoing training and support.</w:t>
            </w:r>
          </w:p>
        </w:tc>
        <w:tc>
          <w:tcPr>
            <w:tcW w:w="3118" w:type="dxa"/>
          </w:tcPr>
          <w:p w14:paraId="03A6D855" w14:textId="77777777" w:rsidR="0047146A" w:rsidRPr="00B4457E" w:rsidRDefault="0047146A" w:rsidP="0033720A">
            <w:pPr>
              <w:rPr>
                <w:rFonts w:cstheme="minorHAnsi"/>
                <w:sz w:val="24"/>
                <w:szCs w:val="24"/>
              </w:rPr>
            </w:pPr>
          </w:p>
        </w:tc>
        <w:tc>
          <w:tcPr>
            <w:tcW w:w="3119" w:type="dxa"/>
          </w:tcPr>
          <w:p w14:paraId="32C5F5D8" w14:textId="77777777" w:rsidR="0047146A" w:rsidRPr="00B4457E" w:rsidRDefault="0047146A" w:rsidP="0033720A">
            <w:pPr>
              <w:rPr>
                <w:rFonts w:cstheme="minorHAnsi"/>
                <w:sz w:val="24"/>
                <w:szCs w:val="24"/>
              </w:rPr>
            </w:pPr>
          </w:p>
        </w:tc>
      </w:tr>
      <w:tr w:rsidR="0047146A" w:rsidRPr="00B4457E" w14:paraId="20403CDD" w14:textId="77777777" w:rsidTr="003C45C8">
        <w:tc>
          <w:tcPr>
            <w:tcW w:w="7905" w:type="dxa"/>
            <w:tcBorders>
              <w:bottom w:val="single" w:sz="4" w:space="0" w:color="7F7F7F"/>
            </w:tcBorders>
          </w:tcPr>
          <w:p w14:paraId="1CC5175A" w14:textId="5F885361" w:rsidR="0047146A" w:rsidRPr="003F0425" w:rsidRDefault="0047146A" w:rsidP="00CD4A50">
            <w:pPr>
              <w:rPr>
                <w:rFonts w:cstheme="minorHAnsi"/>
                <w:sz w:val="28"/>
                <w:szCs w:val="28"/>
              </w:rPr>
            </w:pPr>
            <w:r w:rsidRPr="003F0425">
              <w:rPr>
                <w:rFonts w:cstheme="minorHAnsi"/>
                <w:sz w:val="28"/>
                <w:szCs w:val="28"/>
              </w:rPr>
              <w:t>There is evaluation and review of policies and procedures conducted regularly as part of the review and planning process to implement change where relevant.</w:t>
            </w:r>
          </w:p>
        </w:tc>
        <w:tc>
          <w:tcPr>
            <w:tcW w:w="3118" w:type="dxa"/>
            <w:tcBorders>
              <w:bottom w:val="single" w:sz="4" w:space="0" w:color="7F7F7F"/>
            </w:tcBorders>
          </w:tcPr>
          <w:p w14:paraId="501DABC4" w14:textId="77777777" w:rsidR="0047146A" w:rsidRPr="00B4457E" w:rsidRDefault="0047146A" w:rsidP="00806178">
            <w:pPr>
              <w:jc w:val="center"/>
              <w:rPr>
                <w:rFonts w:cstheme="minorHAnsi"/>
                <w:sz w:val="24"/>
                <w:szCs w:val="24"/>
              </w:rPr>
            </w:pPr>
          </w:p>
        </w:tc>
        <w:tc>
          <w:tcPr>
            <w:tcW w:w="3119" w:type="dxa"/>
            <w:tcBorders>
              <w:bottom w:val="single" w:sz="4" w:space="0" w:color="7F7F7F"/>
            </w:tcBorders>
          </w:tcPr>
          <w:p w14:paraId="1D535067" w14:textId="77777777" w:rsidR="0047146A" w:rsidRPr="00B4457E" w:rsidRDefault="0047146A" w:rsidP="0055319C">
            <w:pPr>
              <w:ind w:left="-108"/>
              <w:rPr>
                <w:rFonts w:cstheme="minorHAnsi"/>
                <w:sz w:val="24"/>
                <w:szCs w:val="24"/>
              </w:rPr>
            </w:pPr>
          </w:p>
        </w:tc>
      </w:tr>
      <w:tr w:rsidR="0047146A" w:rsidRPr="00B4457E" w14:paraId="537A8EC0" w14:textId="77777777" w:rsidTr="003C45C8">
        <w:tc>
          <w:tcPr>
            <w:tcW w:w="7905" w:type="dxa"/>
            <w:tcBorders>
              <w:bottom w:val="single" w:sz="4" w:space="0" w:color="auto"/>
            </w:tcBorders>
          </w:tcPr>
          <w:p w14:paraId="6EEBEFA0" w14:textId="1A0D670B" w:rsidR="0047146A" w:rsidRPr="003F0425" w:rsidRDefault="0047146A" w:rsidP="00723829">
            <w:pPr>
              <w:rPr>
                <w:rFonts w:cstheme="minorHAnsi"/>
                <w:sz w:val="28"/>
                <w:szCs w:val="28"/>
              </w:rPr>
            </w:pPr>
            <w:r w:rsidRPr="003F0425">
              <w:rPr>
                <w:rFonts w:cstheme="minorHAnsi"/>
                <w:sz w:val="28"/>
                <w:szCs w:val="28"/>
              </w:rPr>
              <w:t>There is engagement and involvement of those who experience the organisation in the development and review of policies and procedures.</w:t>
            </w:r>
          </w:p>
        </w:tc>
        <w:tc>
          <w:tcPr>
            <w:tcW w:w="3118" w:type="dxa"/>
            <w:tcBorders>
              <w:bottom w:val="single" w:sz="4" w:space="0" w:color="auto"/>
            </w:tcBorders>
          </w:tcPr>
          <w:p w14:paraId="6C54CCCD" w14:textId="77777777" w:rsidR="0047146A" w:rsidRPr="00B4457E" w:rsidRDefault="0047146A" w:rsidP="0033720A">
            <w:pPr>
              <w:rPr>
                <w:rFonts w:cstheme="minorHAnsi"/>
                <w:sz w:val="24"/>
                <w:szCs w:val="24"/>
              </w:rPr>
            </w:pPr>
          </w:p>
        </w:tc>
        <w:tc>
          <w:tcPr>
            <w:tcW w:w="3119" w:type="dxa"/>
            <w:tcBorders>
              <w:bottom w:val="single" w:sz="4" w:space="0" w:color="auto"/>
            </w:tcBorders>
          </w:tcPr>
          <w:p w14:paraId="0C41CDA3" w14:textId="77777777" w:rsidR="0047146A" w:rsidRPr="00B4457E" w:rsidRDefault="0047146A" w:rsidP="0033720A">
            <w:pPr>
              <w:rPr>
                <w:rFonts w:cstheme="minorHAnsi"/>
                <w:sz w:val="24"/>
                <w:szCs w:val="24"/>
              </w:rPr>
            </w:pPr>
          </w:p>
        </w:tc>
      </w:tr>
      <w:tr w:rsidR="0005323E" w:rsidRPr="00B4457E" w14:paraId="56936350" w14:textId="77777777" w:rsidTr="003C45C8">
        <w:trPr>
          <w:trHeight w:val="1698"/>
        </w:trPr>
        <w:tc>
          <w:tcPr>
            <w:tcW w:w="14142" w:type="dxa"/>
            <w:gridSpan w:val="3"/>
            <w:tcBorders>
              <w:top w:val="single" w:sz="4" w:space="0" w:color="auto"/>
              <w:left w:val="nil"/>
              <w:bottom w:val="nil"/>
              <w:right w:val="nil"/>
            </w:tcBorders>
            <w:vAlign w:val="center"/>
          </w:tcPr>
          <w:p w14:paraId="74869B0A" w14:textId="77777777" w:rsidR="003A2CFB" w:rsidRPr="003A2CFB" w:rsidRDefault="003A2CFB" w:rsidP="003F0425">
            <w:pPr>
              <w:rPr>
                <w:rFonts w:cstheme="minorHAnsi"/>
                <w:bCs/>
                <w:color w:val="3C357E"/>
                <w:sz w:val="40"/>
                <w:szCs w:val="40"/>
              </w:rPr>
            </w:pPr>
            <w:r w:rsidRPr="003A2CFB">
              <w:rPr>
                <w:rFonts w:cs="Calibri (Body)"/>
                <w:bCs/>
                <w:noProof/>
                <w:color w:val="3C357E"/>
                <w:position w:val="-12"/>
                <w:sz w:val="32"/>
                <w:szCs w:val="32"/>
              </w:rPr>
              <w:drawing>
                <wp:inline distT="0" distB="0" distL="0" distR="0" wp14:anchorId="6AF6BF79" wp14:editId="171C7414">
                  <wp:extent cx="393700" cy="381000"/>
                  <wp:effectExtent l="0" t="0" r="0" b="0"/>
                  <wp:docPr id="866420912" name="Picture 866420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97083" name=""/>
                          <pic:cNvPicPr/>
                        </pic:nvPicPr>
                        <pic:blipFill>
                          <a:blip r:embed="rId15"/>
                          <a:stretch>
                            <a:fillRect/>
                          </a:stretch>
                        </pic:blipFill>
                        <pic:spPr>
                          <a:xfrm>
                            <a:off x="0" y="0"/>
                            <a:ext cx="393700" cy="381000"/>
                          </a:xfrm>
                          <a:prstGeom prst="rect">
                            <a:avLst/>
                          </a:prstGeom>
                        </pic:spPr>
                      </pic:pic>
                    </a:graphicData>
                  </a:graphic>
                </wp:inline>
              </w:drawing>
            </w:r>
            <w:r w:rsidRPr="003A2CFB">
              <w:rPr>
                <w:rFonts w:cs="Calibri (Body)"/>
                <w:bCs/>
                <w:color w:val="3C357E"/>
                <w:position w:val="-12"/>
                <w:sz w:val="32"/>
                <w:szCs w:val="32"/>
              </w:rPr>
              <w:t xml:space="preserve"> </w:t>
            </w:r>
            <w:r w:rsidRPr="003A2CFB">
              <w:rPr>
                <w:rFonts w:cstheme="minorHAnsi"/>
                <w:bCs/>
                <w:color w:val="3C357E"/>
                <w:sz w:val="40"/>
                <w:szCs w:val="40"/>
              </w:rPr>
              <w:t>Useful resources</w:t>
            </w:r>
          </w:p>
          <w:p w14:paraId="6C200366" w14:textId="77777777" w:rsidR="006E403F" w:rsidRPr="006E403F" w:rsidRDefault="00000000" w:rsidP="003F0425">
            <w:pPr>
              <w:pStyle w:val="ListParagraph"/>
              <w:numPr>
                <w:ilvl w:val="0"/>
                <w:numId w:val="38"/>
              </w:numPr>
              <w:rPr>
                <w:rStyle w:val="Hyperlink"/>
                <w:rFonts w:cstheme="minorHAnsi"/>
                <w:b/>
                <w:bCs/>
                <w:color w:val="auto"/>
                <w:sz w:val="24"/>
                <w:szCs w:val="24"/>
                <w:u w:val="none"/>
              </w:rPr>
            </w:pPr>
            <w:hyperlink r:id="rId22" w:history="1">
              <w:r w:rsidR="0005323E" w:rsidRPr="00226FFF">
                <w:rPr>
                  <w:rStyle w:val="Hyperlink"/>
                  <w:rFonts w:cstheme="minorHAnsi"/>
                  <w:sz w:val="24"/>
                  <w:szCs w:val="24"/>
                </w:rPr>
                <w:t>Guidance for Trauma-Informed Policy and Practice</w:t>
              </w:r>
            </w:hyperlink>
          </w:p>
          <w:p w14:paraId="3FC07D4A" w14:textId="29441842" w:rsidR="00240303" w:rsidRPr="007B13FA" w:rsidRDefault="00000000" w:rsidP="003F0425">
            <w:pPr>
              <w:pStyle w:val="ListParagraph"/>
              <w:numPr>
                <w:ilvl w:val="0"/>
                <w:numId w:val="38"/>
              </w:numPr>
              <w:rPr>
                <w:rFonts w:cstheme="minorHAnsi"/>
                <w:b/>
                <w:bCs/>
                <w:sz w:val="24"/>
                <w:szCs w:val="24"/>
              </w:rPr>
            </w:pPr>
            <w:hyperlink r:id="rId23" w:history="1">
              <w:r w:rsidR="006E403F" w:rsidRPr="006E403F">
                <w:rPr>
                  <w:rStyle w:val="Hyperlink"/>
                  <w:rFonts w:cstheme="minorHAnsi"/>
                  <w:sz w:val="24"/>
                  <w:szCs w:val="24"/>
                </w:rPr>
                <w:t>Trauma-Informed Communication Guidance</w:t>
              </w:r>
            </w:hyperlink>
            <w:r w:rsidR="00105769" w:rsidRPr="007B13FA">
              <w:rPr>
                <w:rFonts w:cstheme="minorHAnsi"/>
                <w:sz w:val="24"/>
                <w:szCs w:val="24"/>
              </w:rPr>
              <w:t xml:space="preserve"> </w:t>
            </w:r>
          </w:p>
        </w:tc>
      </w:tr>
      <w:tr w:rsidR="007B13FA" w:rsidRPr="00C72898" w14:paraId="162E316F" w14:textId="77777777" w:rsidTr="003C45C8">
        <w:trPr>
          <w:trHeight w:val="1369"/>
        </w:trPr>
        <w:tc>
          <w:tcPr>
            <w:tcW w:w="14142" w:type="dxa"/>
            <w:gridSpan w:val="3"/>
            <w:tcBorders>
              <w:top w:val="nil"/>
              <w:left w:val="nil"/>
              <w:bottom w:val="nil"/>
              <w:right w:val="nil"/>
            </w:tcBorders>
            <w:shd w:val="clear" w:color="auto" w:fill="FFF2CC" w:themeFill="accent4" w:themeFillTint="33"/>
            <w:vAlign w:val="center"/>
          </w:tcPr>
          <w:p w14:paraId="42677632" w14:textId="77777777" w:rsidR="007B13FA" w:rsidRPr="00C72898" w:rsidRDefault="007B13FA" w:rsidP="003A3DCD">
            <w:pPr>
              <w:jc w:val="center"/>
              <w:rPr>
                <w:rFonts w:cstheme="minorHAnsi"/>
                <w:b/>
                <w:bCs/>
                <w:sz w:val="28"/>
                <w:szCs w:val="28"/>
              </w:rPr>
            </w:pPr>
            <w:r w:rsidRPr="00C72898">
              <w:rPr>
                <w:rFonts w:cstheme="minorHAnsi"/>
                <w:b/>
                <w:bCs/>
                <w:sz w:val="28"/>
                <w:szCs w:val="28"/>
              </w:rPr>
              <w:lastRenderedPageBreak/>
              <w:t xml:space="preserve">To keep up to date with the launch of any additional tools, and to connect with others on their TrACE Journey you are welcome to join the TrACE Community of Practice by contacting </w:t>
            </w:r>
            <w:hyperlink r:id="rId24" w:history="1">
              <w:r w:rsidRPr="00C72898">
                <w:rPr>
                  <w:rStyle w:val="Hyperlink"/>
                  <w:rFonts w:cstheme="minorHAnsi"/>
                  <w:b/>
                  <w:bCs/>
                  <w:sz w:val="28"/>
                  <w:szCs w:val="28"/>
                </w:rPr>
                <w:t>ace@wales.nhs.uk</w:t>
              </w:r>
            </w:hyperlink>
          </w:p>
        </w:tc>
      </w:tr>
    </w:tbl>
    <w:p w14:paraId="40967C7C" w14:textId="77777777" w:rsidR="005E4876" w:rsidRDefault="005E4876">
      <w:pPr>
        <w:rPr>
          <w:rFonts w:cstheme="minorHAnsi"/>
          <w:b/>
          <w:sz w:val="24"/>
          <w:szCs w:val="24"/>
        </w:rPr>
      </w:pPr>
      <w:r>
        <w:rPr>
          <w:rFonts w:cstheme="minorHAnsi"/>
          <w:b/>
          <w:sz w:val="24"/>
          <w:szCs w:val="24"/>
        </w:rPr>
        <w:br w:type="page"/>
      </w:r>
    </w:p>
    <w:p w14:paraId="1F6C6DC3" w14:textId="723A45D9" w:rsidR="00723829" w:rsidRPr="00E62FAF" w:rsidRDefault="00723829" w:rsidP="005E4876">
      <w:pPr>
        <w:pStyle w:val="Heading1"/>
        <w:rPr>
          <w:color w:val="E0523A"/>
        </w:rPr>
      </w:pPr>
      <w:r w:rsidRPr="00E62FAF">
        <w:rPr>
          <w:color w:val="E0523A"/>
        </w:rPr>
        <w:lastRenderedPageBreak/>
        <w:t>A3 Workforce Training and Support</w:t>
      </w:r>
    </w:p>
    <w:tbl>
      <w:tblPr>
        <w:tblStyle w:val="TableGrid"/>
        <w:tblW w:w="1388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170" w:type="dxa"/>
          <w:bottom w:w="170" w:type="dxa"/>
        </w:tblCellMar>
        <w:tblLook w:val="04A0" w:firstRow="1" w:lastRow="0" w:firstColumn="1" w:lastColumn="0" w:noHBand="0" w:noVBand="1"/>
      </w:tblPr>
      <w:tblGrid>
        <w:gridCol w:w="7876"/>
        <w:gridCol w:w="57"/>
        <w:gridCol w:w="2907"/>
        <w:gridCol w:w="3047"/>
      </w:tblGrid>
      <w:tr w:rsidR="00903BE5" w:rsidRPr="00B4457E" w14:paraId="3001D5D2" w14:textId="77777777" w:rsidTr="003C45C8">
        <w:tc>
          <w:tcPr>
            <w:tcW w:w="13887" w:type="dxa"/>
            <w:gridSpan w:val="4"/>
            <w:shd w:val="clear" w:color="auto" w:fill="E0523A"/>
          </w:tcPr>
          <w:p w14:paraId="1E72AA74" w14:textId="4A39C143" w:rsidR="00903BE5" w:rsidRPr="003C45C8" w:rsidRDefault="00903BE5" w:rsidP="00723829">
            <w:pPr>
              <w:rPr>
                <w:rFonts w:cstheme="minorHAnsi"/>
                <w:color w:val="FFFFFF" w:themeColor="background1"/>
                <w:sz w:val="32"/>
                <w:szCs w:val="32"/>
              </w:rPr>
            </w:pPr>
            <w:r w:rsidRPr="00E62FAF">
              <w:rPr>
                <w:rFonts w:cstheme="minorHAnsi"/>
                <w:b/>
                <w:color w:val="FFFFFF" w:themeColor="background1"/>
                <w:sz w:val="32"/>
                <w:szCs w:val="32"/>
              </w:rPr>
              <w:t xml:space="preserve">A3 Workforce Training and Support: </w:t>
            </w:r>
            <w:r w:rsidRPr="00E62FAF">
              <w:rPr>
                <w:rFonts w:cstheme="minorHAnsi"/>
                <w:color w:val="FFFFFF" w:themeColor="background1"/>
                <w:sz w:val="32"/>
                <w:szCs w:val="32"/>
              </w:rPr>
              <w:t xml:space="preserve">this domain relates to ensuring knowledge and skills within the workforce, enabling trauma-informed principals to be embedded in an ongoing supportive, learning cycle that recognises the importance of the wellbeing and safety of the workforce. </w:t>
            </w:r>
          </w:p>
        </w:tc>
      </w:tr>
      <w:tr w:rsidR="00E74931" w:rsidRPr="00B4457E" w14:paraId="0341B7D7" w14:textId="77777777" w:rsidTr="003C45C8">
        <w:trPr>
          <w:trHeight w:val="624"/>
        </w:trPr>
        <w:tc>
          <w:tcPr>
            <w:tcW w:w="7876" w:type="dxa"/>
            <w:vAlign w:val="center"/>
          </w:tcPr>
          <w:p w14:paraId="51749D2C" w14:textId="7A24DCC1" w:rsidR="00903BE5" w:rsidRPr="00B4457E" w:rsidRDefault="00903BE5" w:rsidP="001F0DE7">
            <w:pPr>
              <w:rPr>
                <w:rFonts w:cstheme="minorHAnsi"/>
                <w:b/>
                <w:color w:val="1F4E79" w:themeColor="accent1" w:themeShade="80"/>
                <w:sz w:val="24"/>
                <w:szCs w:val="24"/>
                <w:u w:val="single"/>
              </w:rPr>
            </w:pPr>
            <w:r w:rsidRPr="00B4457E">
              <w:rPr>
                <w:rFonts w:cstheme="minorHAnsi"/>
                <w:b/>
                <w:sz w:val="24"/>
                <w:szCs w:val="24"/>
              </w:rPr>
              <w:t>Criteria to consider</w:t>
            </w:r>
          </w:p>
        </w:tc>
        <w:tc>
          <w:tcPr>
            <w:tcW w:w="2964" w:type="dxa"/>
            <w:gridSpan w:val="2"/>
            <w:shd w:val="clear" w:color="auto" w:fill="F7CEB2"/>
            <w:vAlign w:val="center"/>
          </w:tcPr>
          <w:p w14:paraId="01BE908F" w14:textId="42FD96FB" w:rsidR="00903BE5" w:rsidRPr="00B4457E" w:rsidRDefault="00903BE5" w:rsidP="00801133">
            <w:pPr>
              <w:ind w:left="66"/>
              <w:jc w:val="center"/>
              <w:rPr>
                <w:rFonts w:cstheme="minorHAnsi"/>
                <w:b/>
                <w:sz w:val="24"/>
                <w:szCs w:val="24"/>
              </w:rPr>
            </w:pPr>
            <w:r w:rsidRPr="00B4457E">
              <w:rPr>
                <w:rFonts w:cstheme="minorHAnsi"/>
                <w:b/>
                <w:sz w:val="24"/>
                <w:szCs w:val="24"/>
              </w:rPr>
              <w:t>Evidence of</w:t>
            </w:r>
            <w:r w:rsidR="00C540CF">
              <w:rPr>
                <w:rFonts w:cstheme="minorHAnsi"/>
                <w:b/>
                <w:sz w:val="24"/>
                <w:szCs w:val="24"/>
              </w:rPr>
              <w:t xml:space="preserve"> what the organisation does </w:t>
            </w:r>
            <w:r w:rsidR="004437EC">
              <w:rPr>
                <w:rFonts w:cstheme="minorHAnsi"/>
                <w:b/>
                <w:sz w:val="24"/>
                <w:szCs w:val="24"/>
              </w:rPr>
              <w:t>already</w:t>
            </w:r>
            <w:r w:rsidRPr="00B4457E">
              <w:rPr>
                <w:rFonts w:cstheme="minorHAnsi"/>
                <w:b/>
                <w:sz w:val="24"/>
                <w:szCs w:val="24"/>
              </w:rPr>
              <w:t xml:space="preserve"> </w:t>
            </w:r>
          </w:p>
        </w:tc>
        <w:tc>
          <w:tcPr>
            <w:tcW w:w="3047" w:type="dxa"/>
            <w:shd w:val="clear" w:color="auto" w:fill="F7CEB2"/>
            <w:vAlign w:val="center"/>
          </w:tcPr>
          <w:p w14:paraId="06BC5CD3" w14:textId="53A6B1B0" w:rsidR="00903BE5" w:rsidRPr="00B4457E" w:rsidRDefault="00801133" w:rsidP="00801133">
            <w:pPr>
              <w:jc w:val="center"/>
              <w:rPr>
                <w:rFonts w:cstheme="minorHAnsi"/>
                <w:b/>
                <w:sz w:val="24"/>
                <w:szCs w:val="24"/>
              </w:rPr>
            </w:pPr>
            <w:r>
              <w:rPr>
                <w:rFonts w:cstheme="minorHAnsi"/>
                <w:b/>
                <w:sz w:val="24"/>
                <w:szCs w:val="24"/>
              </w:rPr>
              <w:t>How</w:t>
            </w:r>
            <w:r w:rsidR="00903BE5" w:rsidRPr="00B4457E">
              <w:rPr>
                <w:rFonts w:cstheme="minorHAnsi"/>
                <w:b/>
                <w:sz w:val="24"/>
                <w:szCs w:val="24"/>
              </w:rPr>
              <w:t xml:space="preserve"> things might be done differently</w:t>
            </w:r>
          </w:p>
        </w:tc>
      </w:tr>
      <w:tr w:rsidR="0047146A" w:rsidRPr="00B4457E" w14:paraId="15E35C26" w14:textId="77777777" w:rsidTr="003C45C8">
        <w:tc>
          <w:tcPr>
            <w:tcW w:w="7876" w:type="dxa"/>
          </w:tcPr>
          <w:p w14:paraId="285B52D8" w14:textId="1B133BB6" w:rsidR="0047146A" w:rsidRPr="003F0425" w:rsidRDefault="0047146A" w:rsidP="008F5BDD">
            <w:pPr>
              <w:rPr>
                <w:rFonts w:cstheme="minorHAnsi"/>
                <w:sz w:val="28"/>
                <w:szCs w:val="28"/>
              </w:rPr>
            </w:pPr>
            <w:r w:rsidRPr="003F0425">
              <w:rPr>
                <w:rFonts w:cstheme="minorHAnsi"/>
                <w:sz w:val="28"/>
                <w:szCs w:val="28"/>
              </w:rPr>
              <w:t>Trauma-informed practice and ACE-awareness knowledge and skills requirements are endorsed at recruitment (e.g. job descriptions and selection processes) and corporate induction / on-boarding.</w:t>
            </w:r>
          </w:p>
        </w:tc>
        <w:tc>
          <w:tcPr>
            <w:tcW w:w="2964" w:type="dxa"/>
            <w:gridSpan w:val="2"/>
          </w:tcPr>
          <w:p w14:paraId="5285F9EA" w14:textId="77777777" w:rsidR="0047146A" w:rsidRPr="00B4457E" w:rsidRDefault="0047146A" w:rsidP="0033720A">
            <w:pPr>
              <w:rPr>
                <w:rFonts w:cstheme="minorHAnsi"/>
                <w:sz w:val="24"/>
                <w:szCs w:val="24"/>
              </w:rPr>
            </w:pPr>
          </w:p>
        </w:tc>
        <w:tc>
          <w:tcPr>
            <w:tcW w:w="3047" w:type="dxa"/>
          </w:tcPr>
          <w:p w14:paraId="78D170DA" w14:textId="77777777" w:rsidR="0047146A" w:rsidRPr="00B4457E" w:rsidRDefault="0047146A" w:rsidP="0033720A">
            <w:pPr>
              <w:rPr>
                <w:rFonts w:cstheme="minorHAnsi"/>
                <w:sz w:val="24"/>
                <w:szCs w:val="24"/>
              </w:rPr>
            </w:pPr>
          </w:p>
        </w:tc>
      </w:tr>
      <w:tr w:rsidR="0047146A" w:rsidRPr="00B4457E" w14:paraId="23E5E434" w14:textId="77777777" w:rsidTr="003C45C8">
        <w:tc>
          <w:tcPr>
            <w:tcW w:w="7876" w:type="dxa"/>
          </w:tcPr>
          <w:p w14:paraId="57CA0DBC" w14:textId="77777777" w:rsidR="0047146A" w:rsidRPr="003F0425" w:rsidRDefault="0047146A" w:rsidP="004A3304">
            <w:pPr>
              <w:rPr>
                <w:rFonts w:cstheme="minorHAnsi"/>
                <w:sz w:val="28"/>
                <w:szCs w:val="28"/>
              </w:rPr>
            </w:pPr>
            <w:r w:rsidRPr="003F0425">
              <w:rPr>
                <w:rFonts w:cstheme="minorHAnsi"/>
                <w:sz w:val="28"/>
                <w:szCs w:val="28"/>
              </w:rPr>
              <w:t>There is a training strategy to ensure appropriate training and workforce development for staff to understand:</w:t>
            </w:r>
          </w:p>
          <w:p w14:paraId="5615647E" w14:textId="77777777" w:rsidR="0047146A" w:rsidRPr="003F0425" w:rsidRDefault="0047146A" w:rsidP="004F5D3D">
            <w:pPr>
              <w:pStyle w:val="ListParagraph"/>
              <w:numPr>
                <w:ilvl w:val="0"/>
                <w:numId w:val="38"/>
              </w:numPr>
              <w:rPr>
                <w:rFonts w:cstheme="minorHAnsi"/>
                <w:sz w:val="28"/>
                <w:szCs w:val="28"/>
              </w:rPr>
            </w:pPr>
            <w:r w:rsidRPr="003F0425">
              <w:rPr>
                <w:rFonts w:cstheme="minorHAnsi"/>
                <w:sz w:val="28"/>
                <w:szCs w:val="28"/>
              </w:rPr>
              <w:t>trauma, ACEs and/or adversity</w:t>
            </w:r>
          </w:p>
          <w:p w14:paraId="51C3E41D" w14:textId="77777777" w:rsidR="0047146A" w:rsidRPr="003F0425" w:rsidRDefault="0047146A" w:rsidP="004F5D3D">
            <w:pPr>
              <w:pStyle w:val="ListParagraph"/>
              <w:numPr>
                <w:ilvl w:val="0"/>
                <w:numId w:val="38"/>
              </w:numPr>
              <w:rPr>
                <w:rFonts w:cstheme="minorHAnsi"/>
                <w:sz w:val="28"/>
                <w:szCs w:val="28"/>
              </w:rPr>
            </w:pPr>
            <w:r w:rsidRPr="003F0425">
              <w:rPr>
                <w:rFonts w:cstheme="minorHAnsi"/>
                <w:sz w:val="28"/>
                <w:szCs w:val="28"/>
              </w:rPr>
              <w:t>the potential impact of trauma, ACEs and/or adversity</w:t>
            </w:r>
          </w:p>
          <w:p w14:paraId="0B366B85" w14:textId="17C3E8BA" w:rsidR="0047146A" w:rsidRPr="003F0425" w:rsidRDefault="0047146A" w:rsidP="004F5D3D">
            <w:pPr>
              <w:pStyle w:val="ListParagraph"/>
              <w:numPr>
                <w:ilvl w:val="0"/>
                <w:numId w:val="38"/>
              </w:numPr>
              <w:rPr>
                <w:rFonts w:cstheme="minorHAnsi"/>
                <w:sz w:val="28"/>
                <w:szCs w:val="28"/>
              </w:rPr>
            </w:pPr>
            <w:r w:rsidRPr="003F0425">
              <w:rPr>
                <w:rFonts w:cstheme="minorHAnsi"/>
                <w:sz w:val="28"/>
                <w:szCs w:val="28"/>
              </w:rPr>
              <w:t>the complexity around healing and recovery and the principles of trauma-informed practice.</w:t>
            </w:r>
          </w:p>
        </w:tc>
        <w:tc>
          <w:tcPr>
            <w:tcW w:w="2964" w:type="dxa"/>
            <w:gridSpan w:val="2"/>
          </w:tcPr>
          <w:p w14:paraId="41C78F49" w14:textId="77777777" w:rsidR="0047146A" w:rsidRPr="00B4457E" w:rsidRDefault="0047146A" w:rsidP="0033720A">
            <w:pPr>
              <w:rPr>
                <w:rFonts w:cstheme="minorHAnsi"/>
                <w:sz w:val="24"/>
                <w:szCs w:val="24"/>
              </w:rPr>
            </w:pPr>
          </w:p>
        </w:tc>
        <w:tc>
          <w:tcPr>
            <w:tcW w:w="3047" w:type="dxa"/>
          </w:tcPr>
          <w:p w14:paraId="1FD0AF68" w14:textId="77777777" w:rsidR="0047146A" w:rsidRPr="00B4457E" w:rsidRDefault="0047146A" w:rsidP="0033720A">
            <w:pPr>
              <w:rPr>
                <w:rFonts w:cstheme="minorHAnsi"/>
                <w:sz w:val="24"/>
                <w:szCs w:val="24"/>
              </w:rPr>
            </w:pPr>
          </w:p>
        </w:tc>
      </w:tr>
      <w:tr w:rsidR="0047146A" w:rsidRPr="00B4457E" w14:paraId="0274DBB3" w14:textId="77777777" w:rsidTr="003C45C8">
        <w:trPr>
          <w:trHeight w:val="437"/>
        </w:trPr>
        <w:tc>
          <w:tcPr>
            <w:tcW w:w="7876" w:type="dxa"/>
          </w:tcPr>
          <w:p w14:paraId="457053F1" w14:textId="76635BC6" w:rsidR="0047146A" w:rsidRPr="003F0425" w:rsidRDefault="0047146A" w:rsidP="0033720A">
            <w:pPr>
              <w:rPr>
                <w:rFonts w:cstheme="minorHAnsi"/>
                <w:sz w:val="28"/>
                <w:szCs w:val="28"/>
              </w:rPr>
            </w:pPr>
            <w:r w:rsidRPr="003F0425">
              <w:rPr>
                <w:rFonts w:cstheme="minorHAnsi"/>
                <w:sz w:val="28"/>
                <w:szCs w:val="28"/>
              </w:rPr>
              <w:t>Advanced development opportunities (as required) involve action planning to ensure embedding of knowledge and skills, learning transfer and follow-up support.</w:t>
            </w:r>
          </w:p>
        </w:tc>
        <w:tc>
          <w:tcPr>
            <w:tcW w:w="2964" w:type="dxa"/>
            <w:gridSpan w:val="2"/>
          </w:tcPr>
          <w:p w14:paraId="01510F1C" w14:textId="77777777" w:rsidR="0047146A" w:rsidRPr="00B4457E" w:rsidRDefault="0047146A" w:rsidP="0033720A">
            <w:pPr>
              <w:rPr>
                <w:rFonts w:cstheme="minorHAnsi"/>
                <w:sz w:val="24"/>
                <w:szCs w:val="24"/>
              </w:rPr>
            </w:pPr>
          </w:p>
        </w:tc>
        <w:tc>
          <w:tcPr>
            <w:tcW w:w="3047" w:type="dxa"/>
          </w:tcPr>
          <w:p w14:paraId="1DBD4E63" w14:textId="77777777" w:rsidR="0047146A" w:rsidRPr="00B4457E" w:rsidRDefault="0047146A" w:rsidP="0033720A">
            <w:pPr>
              <w:rPr>
                <w:rFonts w:cstheme="minorHAnsi"/>
                <w:sz w:val="24"/>
                <w:szCs w:val="24"/>
              </w:rPr>
            </w:pPr>
          </w:p>
        </w:tc>
      </w:tr>
      <w:tr w:rsidR="0047146A" w:rsidRPr="00B4457E" w14:paraId="7B3DCF27" w14:textId="77777777" w:rsidTr="003C45C8">
        <w:trPr>
          <w:trHeight w:val="437"/>
        </w:trPr>
        <w:tc>
          <w:tcPr>
            <w:tcW w:w="7876" w:type="dxa"/>
          </w:tcPr>
          <w:p w14:paraId="39CCEB12" w14:textId="604432DD" w:rsidR="0047146A" w:rsidRPr="003F0425" w:rsidRDefault="0047146A" w:rsidP="00145D6A">
            <w:pPr>
              <w:rPr>
                <w:rFonts w:cstheme="minorHAnsi"/>
                <w:sz w:val="28"/>
                <w:szCs w:val="28"/>
              </w:rPr>
            </w:pPr>
            <w:r w:rsidRPr="003F0425">
              <w:rPr>
                <w:rFonts w:cstheme="minorHAnsi"/>
                <w:sz w:val="28"/>
                <w:szCs w:val="28"/>
              </w:rPr>
              <w:lastRenderedPageBreak/>
              <w:t>There is a culture of safety and continuous learning where staff feel safe to express feelings, make mistakes and reflect on their own and others’ thoughts, emotions and behaviour.</w:t>
            </w:r>
          </w:p>
        </w:tc>
        <w:tc>
          <w:tcPr>
            <w:tcW w:w="2964" w:type="dxa"/>
            <w:gridSpan w:val="2"/>
          </w:tcPr>
          <w:p w14:paraId="0562E730" w14:textId="77777777" w:rsidR="0047146A" w:rsidRPr="00B4457E" w:rsidRDefault="0047146A" w:rsidP="0033720A">
            <w:pPr>
              <w:rPr>
                <w:rFonts w:cstheme="minorHAnsi"/>
                <w:sz w:val="24"/>
                <w:szCs w:val="24"/>
              </w:rPr>
            </w:pPr>
          </w:p>
        </w:tc>
        <w:tc>
          <w:tcPr>
            <w:tcW w:w="3047" w:type="dxa"/>
          </w:tcPr>
          <w:p w14:paraId="3E4BC127" w14:textId="77777777" w:rsidR="0047146A" w:rsidRPr="00B4457E" w:rsidRDefault="0047146A" w:rsidP="0033720A">
            <w:pPr>
              <w:rPr>
                <w:rFonts w:cstheme="minorHAnsi"/>
                <w:sz w:val="24"/>
                <w:szCs w:val="24"/>
              </w:rPr>
            </w:pPr>
          </w:p>
        </w:tc>
      </w:tr>
      <w:tr w:rsidR="0047146A" w:rsidRPr="00B4457E" w14:paraId="08FBAEB2" w14:textId="77777777" w:rsidTr="003C45C8">
        <w:tc>
          <w:tcPr>
            <w:tcW w:w="7876" w:type="dxa"/>
          </w:tcPr>
          <w:p w14:paraId="676A09AD" w14:textId="64704553" w:rsidR="0047146A" w:rsidRPr="003F0425" w:rsidRDefault="0047146A" w:rsidP="0033720A">
            <w:pPr>
              <w:rPr>
                <w:rFonts w:cstheme="minorHAnsi"/>
                <w:sz w:val="28"/>
                <w:szCs w:val="28"/>
              </w:rPr>
            </w:pPr>
            <w:r w:rsidRPr="003F0425">
              <w:rPr>
                <w:rFonts w:cstheme="minorHAnsi"/>
                <w:sz w:val="28"/>
                <w:szCs w:val="28"/>
              </w:rPr>
              <w:t>Supervision and support are provided for staff to include impact on own well-being, self-care and safety.</w:t>
            </w:r>
          </w:p>
        </w:tc>
        <w:tc>
          <w:tcPr>
            <w:tcW w:w="2964" w:type="dxa"/>
            <w:gridSpan w:val="2"/>
          </w:tcPr>
          <w:p w14:paraId="6A02137A" w14:textId="77777777" w:rsidR="0047146A" w:rsidRPr="00B4457E" w:rsidRDefault="0047146A" w:rsidP="0033720A">
            <w:pPr>
              <w:rPr>
                <w:rFonts w:cstheme="minorHAnsi"/>
                <w:sz w:val="24"/>
                <w:szCs w:val="24"/>
              </w:rPr>
            </w:pPr>
          </w:p>
        </w:tc>
        <w:tc>
          <w:tcPr>
            <w:tcW w:w="3047" w:type="dxa"/>
          </w:tcPr>
          <w:p w14:paraId="6CB22328" w14:textId="77777777" w:rsidR="0047146A" w:rsidRPr="00B4457E" w:rsidRDefault="0047146A" w:rsidP="0033720A">
            <w:pPr>
              <w:rPr>
                <w:rFonts w:cstheme="minorHAnsi"/>
                <w:sz w:val="24"/>
                <w:szCs w:val="24"/>
              </w:rPr>
            </w:pPr>
          </w:p>
        </w:tc>
      </w:tr>
      <w:tr w:rsidR="0047146A" w:rsidRPr="00B4457E" w14:paraId="588E4023" w14:textId="77777777" w:rsidTr="003C45C8">
        <w:tc>
          <w:tcPr>
            <w:tcW w:w="7876" w:type="dxa"/>
          </w:tcPr>
          <w:p w14:paraId="581D15B0" w14:textId="12E0A554" w:rsidR="0047146A" w:rsidRPr="003F0425" w:rsidRDefault="0047146A" w:rsidP="0033720A">
            <w:pPr>
              <w:rPr>
                <w:rFonts w:cstheme="minorHAnsi"/>
                <w:sz w:val="28"/>
                <w:szCs w:val="28"/>
              </w:rPr>
            </w:pPr>
            <w:r w:rsidRPr="003F0425">
              <w:rPr>
                <w:rFonts w:cstheme="minorHAnsi"/>
                <w:sz w:val="28"/>
                <w:szCs w:val="28"/>
              </w:rPr>
              <w:t>The organisation addresses the emotional stress that can arise as a result of working practices.</w:t>
            </w:r>
          </w:p>
        </w:tc>
        <w:tc>
          <w:tcPr>
            <w:tcW w:w="2964" w:type="dxa"/>
            <w:gridSpan w:val="2"/>
          </w:tcPr>
          <w:p w14:paraId="6ED5F736" w14:textId="77777777" w:rsidR="0047146A" w:rsidRPr="00B4457E" w:rsidRDefault="0047146A" w:rsidP="0033720A">
            <w:pPr>
              <w:rPr>
                <w:rFonts w:cstheme="minorHAnsi"/>
                <w:sz w:val="24"/>
                <w:szCs w:val="24"/>
              </w:rPr>
            </w:pPr>
          </w:p>
        </w:tc>
        <w:tc>
          <w:tcPr>
            <w:tcW w:w="3047" w:type="dxa"/>
          </w:tcPr>
          <w:p w14:paraId="2179CBDA" w14:textId="77777777" w:rsidR="0047146A" w:rsidRPr="00B4457E" w:rsidRDefault="0047146A" w:rsidP="0033720A">
            <w:pPr>
              <w:rPr>
                <w:rFonts w:cstheme="minorHAnsi"/>
                <w:sz w:val="24"/>
                <w:szCs w:val="24"/>
              </w:rPr>
            </w:pPr>
          </w:p>
        </w:tc>
      </w:tr>
      <w:tr w:rsidR="0047146A" w:rsidRPr="00B4457E" w14:paraId="2ECDB9DC" w14:textId="77777777" w:rsidTr="003C45C8">
        <w:tc>
          <w:tcPr>
            <w:tcW w:w="7876" w:type="dxa"/>
            <w:tcBorders>
              <w:bottom w:val="single" w:sz="4" w:space="0" w:color="7F7F7F" w:themeColor="text1" w:themeTint="80"/>
            </w:tcBorders>
          </w:tcPr>
          <w:p w14:paraId="643F65AA" w14:textId="7DC0D90B" w:rsidR="0047146A" w:rsidRPr="003F0425" w:rsidRDefault="0047146A" w:rsidP="00A76D9D">
            <w:pPr>
              <w:rPr>
                <w:rFonts w:cstheme="minorHAnsi"/>
                <w:sz w:val="28"/>
                <w:szCs w:val="28"/>
              </w:rPr>
            </w:pPr>
            <w:r w:rsidRPr="003F0425">
              <w:rPr>
                <w:rFonts w:cstheme="minorHAnsi"/>
                <w:sz w:val="28"/>
                <w:szCs w:val="28"/>
              </w:rPr>
              <w:t>Reflective practice is endorsed to include the impact on own wellbeing, self-care and safety.</w:t>
            </w:r>
          </w:p>
        </w:tc>
        <w:tc>
          <w:tcPr>
            <w:tcW w:w="2964" w:type="dxa"/>
            <w:gridSpan w:val="2"/>
            <w:tcBorders>
              <w:bottom w:val="single" w:sz="4" w:space="0" w:color="7F7F7F" w:themeColor="text1" w:themeTint="80"/>
            </w:tcBorders>
          </w:tcPr>
          <w:p w14:paraId="6F2C1AA0" w14:textId="77777777" w:rsidR="0047146A" w:rsidRPr="00B4457E" w:rsidRDefault="0047146A" w:rsidP="0033720A">
            <w:pPr>
              <w:rPr>
                <w:rFonts w:cstheme="minorHAnsi"/>
                <w:sz w:val="24"/>
                <w:szCs w:val="24"/>
              </w:rPr>
            </w:pPr>
          </w:p>
        </w:tc>
        <w:tc>
          <w:tcPr>
            <w:tcW w:w="3047" w:type="dxa"/>
            <w:tcBorders>
              <w:bottom w:val="single" w:sz="4" w:space="0" w:color="7F7F7F" w:themeColor="text1" w:themeTint="80"/>
            </w:tcBorders>
          </w:tcPr>
          <w:p w14:paraId="0A064D3C" w14:textId="77777777" w:rsidR="0047146A" w:rsidRPr="00B4457E" w:rsidRDefault="0047146A" w:rsidP="0033720A">
            <w:pPr>
              <w:rPr>
                <w:rFonts w:cstheme="minorHAnsi"/>
                <w:sz w:val="24"/>
                <w:szCs w:val="24"/>
              </w:rPr>
            </w:pPr>
          </w:p>
        </w:tc>
      </w:tr>
      <w:tr w:rsidR="0047146A" w:rsidRPr="00B4457E" w14:paraId="742D7898" w14:textId="77777777" w:rsidTr="003C45C8">
        <w:tc>
          <w:tcPr>
            <w:tcW w:w="7876" w:type="dxa"/>
            <w:tcBorders>
              <w:bottom w:val="single" w:sz="4" w:space="0" w:color="auto"/>
            </w:tcBorders>
          </w:tcPr>
          <w:p w14:paraId="255FF634" w14:textId="6E47B24E" w:rsidR="0047146A" w:rsidRPr="003F0425" w:rsidRDefault="0047146A" w:rsidP="00A76D9D">
            <w:pPr>
              <w:rPr>
                <w:rFonts w:cstheme="minorHAnsi"/>
                <w:sz w:val="28"/>
                <w:szCs w:val="28"/>
              </w:rPr>
            </w:pPr>
            <w:r w:rsidRPr="003F0425">
              <w:rPr>
                <w:rFonts w:cstheme="minorHAnsi"/>
                <w:sz w:val="28"/>
                <w:szCs w:val="28"/>
              </w:rPr>
              <w:t>There is access to communities of practice, action learning sets or similar opportunities for sharing of knowledge and skills in relation to trauma-informed practice and ACE-awareness.</w:t>
            </w:r>
          </w:p>
        </w:tc>
        <w:tc>
          <w:tcPr>
            <w:tcW w:w="2964" w:type="dxa"/>
            <w:gridSpan w:val="2"/>
            <w:tcBorders>
              <w:bottom w:val="single" w:sz="4" w:space="0" w:color="auto"/>
            </w:tcBorders>
          </w:tcPr>
          <w:p w14:paraId="6D74F517" w14:textId="77777777" w:rsidR="0047146A" w:rsidRPr="00B4457E" w:rsidRDefault="0047146A" w:rsidP="0033720A">
            <w:pPr>
              <w:rPr>
                <w:rFonts w:cstheme="minorHAnsi"/>
                <w:sz w:val="24"/>
                <w:szCs w:val="24"/>
              </w:rPr>
            </w:pPr>
          </w:p>
        </w:tc>
        <w:tc>
          <w:tcPr>
            <w:tcW w:w="3047" w:type="dxa"/>
            <w:tcBorders>
              <w:bottom w:val="single" w:sz="4" w:space="0" w:color="auto"/>
            </w:tcBorders>
          </w:tcPr>
          <w:p w14:paraId="3AEB6925" w14:textId="77777777" w:rsidR="0047146A" w:rsidRPr="00B4457E" w:rsidRDefault="0047146A" w:rsidP="0033720A">
            <w:pPr>
              <w:rPr>
                <w:rFonts w:cstheme="minorHAnsi"/>
                <w:sz w:val="24"/>
                <w:szCs w:val="24"/>
              </w:rPr>
            </w:pPr>
          </w:p>
        </w:tc>
      </w:tr>
      <w:tr w:rsidR="003A2CFB" w:rsidRPr="00B4457E" w14:paraId="522B736F" w14:textId="77777777" w:rsidTr="003C45C8">
        <w:trPr>
          <w:trHeight w:val="2037"/>
        </w:trPr>
        <w:tc>
          <w:tcPr>
            <w:tcW w:w="7933" w:type="dxa"/>
            <w:gridSpan w:val="2"/>
            <w:tcBorders>
              <w:top w:val="single" w:sz="4" w:space="0" w:color="auto"/>
              <w:left w:val="nil"/>
              <w:bottom w:val="nil"/>
              <w:right w:val="nil"/>
            </w:tcBorders>
            <w:vAlign w:val="center"/>
          </w:tcPr>
          <w:p w14:paraId="5649CEA8" w14:textId="77777777" w:rsidR="003A2CFB" w:rsidRPr="003A2CFB" w:rsidRDefault="003A2CFB" w:rsidP="003F0425">
            <w:pPr>
              <w:rPr>
                <w:rFonts w:cstheme="minorHAnsi"/>
                <w:bCs/>
                <w:color w:val="3C357E"/>
                <w:sz w:val="40"/>
                <w:szCs w:val="40"/>
              </w:rPr>
            </w:pPr>
            <w:r w:rsidRPr="003A2CFB">
              <w:rPr>
                <w:rFonts w:cs="Calibri (Body)"/>
                <w:bCs/>
                <w:noProof/>
                <w:color w:val="3C357E"/>
                <w:position w:val="-12"/>
                <w:sz w:val="32"/>
                <w:szCs w:val="32"/>
              </w:rPr>
              <w:drawing>
                <wp:inline distT="0" distB="0" distL="0" distR="0" wp14:anchorId="6889F598" wp14:editId="0F9FBE02">
                  <wp:extent cx="393700" cy="381000"/>
                  <wp:effectExtent l="0" t="0" r="0" b="0"/>
                  <wp:docPr id="587217248" name="Picture 587217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97083" name=""/>
                          <pic:cNvPicPr/>
                        </pic:nvPicPr>
                        <pic:blipFill>
                          <a:blip r:embed="rId15"/>
                          <a:stretch>
                            <a:fillRect/>
                          </a:stretch>
                        </pic:blipFill>
                        <pic:spPr>
                          <a:xfrm>
                            <a:off x="0" y="0"/>
                            <a:ext cx="393700" cy="381000"/>
                          </a:xfrm>
                          <a:prstGeom prst="rect">
                            <a:avLst/>
                          </a:prstGeom>
                        </pic:spPr>
                      </pic:pic>
                    </a:graphicData>
                  </a:graphic>
                </wp:inline>
              </w:drawing>
            </w:r>
            <w:r w:rsidRPr="003A2CFB">
              <w:rPr>
                <w:rFonts w:cs="Calibri (Body)"/>
                <w:bCs/>
                <w:color w:val="3C357E"/>
                <w:position w:val="-12"/>
                <w:sz w:val="32"/>
                <w:szCs w:val="32"/>
              </w:rPr>
              <w:t xml:space="preserve"> </w:t>
            </w:r>
            <w:r w:rsidRPr="003A2CFB">
              <w:rPr>
                <w:rFonts w:cstheme="minorHAnsi"/>
                <w:bCs/>
                <w:color w:val="3C357E"/>
                <w:sz w:val="40"/>
                <w:szCs w:val="40"/>
              </w:rPr>
              <w:t>Useful resources</w:t>
            </w:r>
          </w:p>
          <w:p w14:paraId="7660FD0C" w14:textId="5A9FD988" w:rsidR="003A2CFB" w:rsidRDefault="00000000" w:rsidP="003F0425">
            <w:pPr>
              <w:pStyle w:val="ListParagraph"/>
              <w:numPr>
                <w:ilvl w:val="0"/>
                <w:numId w:val="38"/>
              </w:numPr>
              <w:rPr>
                <w:rStyle w:val="Hyperlink"/>
                <w:rFonts w:cstheme="minorHAnsi"/>
                <w:b/>
                <w:color w:val="auto"/>
                <w:sz w:val="24"/>
                <w:szCs w:val="24"/>
                <w:u w:val="none"/>
              </w:rPr>
            </w:pPr>
            <w:hyperlink r:id="rId25" w:history="1">
              <w:r w:rsidR="003A2CFB" w:rsidRPr="003A2CFB">
                <w:rPr>
                  <w:rStyle w:val="Hyperlink"/>
                  <w:rFonts w:cstheme="minorHAnsi"/>
                  <w:sz w:val="24"/>
                  <w:szCs w:val="24"/>
                  <w:u w:val="none"/>
                </w:rPr>
                <w:t>Barnardo's All Wales Trauma-Informed Organisation Training</w:t>
              </w:r>
            </w:hyperlink>
          </w:p>
          <w:p w14:paraId="599F1CAD" w14:textId="12C3921F" w:rsidR="003A2CFB" w:rsidRPr="003A2CFB" w:rsidRDefault="003A2CFB" w:rsidP="003F0425">
            <w:pPr>
              <w:pStyle w:val="ListParagraph"/>
              <w:ind w:left="360"/>
              <w:rPr>
                <w:rFonts w:cstheme="minorHAnsi"/>
                <w:color w:val="3C357E"/>
                <w:sz w:val="40"/>
                <w:szCs w:val="40"/>
              </w:rPr>
            </w:pPr>
          </w:p>
        </w:tc>
        <w:tc>
          <w:tcPr>
            <w:tcW w:w="5954" w:type="dxa"/>
            <w:gridSpan w:val="2"/>
            <w:tcBorders>
              <w:top w:val="single" w:sz="4" w:space="0" w:color="auto"/>
              <w:left w:val="nil"/>
              <w:bottom w:val="nil"/>
              <w:right w:val="nil"/>
            </w:tcBorders>
            <w:vAlign w:val="center"/>
          </w:tcPr>
          <w:p w14:paraId="3C71A7DF" w14:textId="77777777" w:rsidR="003A2CFB" w:rsidRPr="003A2CFB" w:rsidRDefault="003A2CFB" w:rsidP="003F0425">
            <w:pPr>
              <w:ind w:left="360"/>
              <w:rPr>
                <w:rFonts w:cstheme="minorHAnsi"/>
                <w:sz w:val="24"/>
                <w:szCs w:val="24"/>
              </w:rPr>
            </w:pPr>
            <w:r w:rsidRPr="003A2CFB">
              <w:rPr>
                <w:rFonts w:cs="Calibri (Body)"/>
                <w:noProof/>
                <w:position w:val="-12"/>
              </w:rPr>
              <w:drawing>
                <wp:inline distT="0" distB="0" distL="0" distR="0" wp14:anchorId="72330288" wp14:editId="29F51F0F">
                  <wp:extent cx="393700" cy="381000"/>
                  <wp:effectExtent l="0" t="0" r="0" b="0"/>
                  <wp:docPr id="1480477049" name="Picture 1480477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954417" name=""/>
                          <pic:cNvPicPr/>
                        </pic:nvPicPr>
                        <pic:blipFill>
                          <a:blip r:embed="rId20"/>
                          <a:stretch>
                            <a:fillRect/>
                          </a:stretch>
                        </pic:blipFill>
                        <pic:spPr>
                          <a:xfrm>
                            <a:off x="0" y="0"/>
                            <a:ext cx="393700" cy="381000"/>
                          </a:xfrm>
                          <a:prstGeom prst="rect">
                            <a:avLst/>
                          </a:prstGeom>
                        </pic:spPr>
                      </pic:pic>
                    </a:graphicData>
                  </a:graphic>
                </wp:inline>
              </w:drawing>
            </w:r>
            <w:r w:rsidRPr="003A2CFB">
              <w:rPr>
                <w:rFonts w:cstheme="minorHAnsi"/>
                <w:color w:val="3C357E"/>
                <w:sz w:val="40"/>
                <w:szCs w:val="40"/>
              </w:rPr>
              <w:t>Coming soon</w:t>
            </w:r>
            <w:r w:rsidRPr="003A2CFB">
              <w:rPr>
                <w:rFonts w:cstheme="minorHAnsi"/>
                <w:sz w:val="24"/>
                <w:szCs w:val="24"/>
              </w:rPr>
              <w:t xml:space="preserve"> </w:t>
            </w:r>
          </w:p>
          <w:p w14:paraId="3E4B8877" w14:textId="217FBC90" w:rsidR="003A2CFB" w:rsidRDefault="003A2CFB" w:rsidP="003F0425">
            <w:pPr>
              <w:pStyle w:val="ListParagraph"/>
              <w:numPr>
                <w:ilvl w:val="0"/>
                <w:numId w:val="31"/>
              </w:numPr>
              <w:rPr>
                <w:rFonts w:cstheme="minorHAnsi"/>
                <w:sz w:val="24"/>
                <w:szCs w:val="24"/>
              </w:rPr>
            </w:pPr>
            <w:r>
              <w:rPr>
                <w:rFonts w:cstheme="minorHAnsi"/>
                <w:sz w:val="24"/>
                <w:szCs w:val="24"/>
              </w:rPr>
              <w:t xml:space="preserve">Trauma-Informed Framework Animation </w:t>
            </w:r>
          </w:p>
          <w:p w14:paraId="06DB357F" w14:textId="74F59948" w:rsidR="003A2CFB" w:rsidRDefault="003A2CFB" w:rsidP="003F0425">
            <w:pPr>
              <w:pStyle w:val="ListParagraph"/>
              <w:numPr>
                <w:ilvl w:val="0"/>
                <w:numId w:val="31"/>
              </w:numPr>
              <w:rPr>
                <w:rFonts w:cstheme="minorHAnsi"/>
                <w:sz w:val="24"/>
                <w:szCs w:val="24"/>
              </w:rPr>
            </w:pPr>
            <w:r>
              <w:rPr>
                <w:rFonts w:cstheme="minorHAnsi"/>
                <w:sz w:val="24"/>
                <w:szCs w:val="24"/>
              </w:rPr>
              <w:t xml:space="preserve">ACE Hub Wales e-Learning </w:t>
            </w:r>
          </w:p>
          <w:p w14:paraId="6A54CC38" w14:textId="7C3F4019" w:rsidR="003A2CFB" w:rsidRPr="007B13FA" w:rsidRDefault="003A2CFB" w:rsidP="003F0425">
            <w:pPr>
              <w:pStyle w:val="ListParagraph"/>
              <w:numPr>
                <w:ilvl w:val="0"/>
                <w:numId w:val="31"/>
              </w:numPr>
              <w:rPr>
                <w:rFonts w:cstheme="minorHAnsi"/>
                <w:sz w:val="24"/>
                <w:szCs w:val="24"/>
              </w:rPr>
            </w:pPr>
            <w:r>
              <w:rPr>
                <w:rFonts w:cstheme="minorHAnsi"/>
                <w:sz w:val="24"/>
                <w:szCs w:val="24"/>
              </w:rPr>
              <w:t xml:space="preserve">Reflective Practice Guidance </w:t>
            </w:r>
          </w:p>
        </w:tc>
      </w:tr>
      <w:tr w:rsidR="007B13FA" w:rsidRPr="00B4457E" w14:paraId="6E2ECD10" w14:textId="77777777" w:rsidTr="003C45C8">
        <w:trPr>
          <w:trHeight w:val="1258"/>
        </w:trPr>
        <w:tc>
          <w:tcPr>
            <w:tcW w:w="13887" w:type="dxa"/>
            <w:gridSpan w:val="4"/>
            <w:tcBorders>
              <w:top w:val="nil"/>
              <w:left w:val="nil"/>
              <w:bottom w:val="nil"/>
              <w:right w:val="nil"/>
            </w:tcBorders>
            <w:shd w:val="clear" w:color="auto" w:fill="FFF2CC" w:themeFill="accent4" w:themeFillTint="33"/>
            <w:vAlign w:val="center"/>
          </w:tcPr>
          <w:p w14:paraId="102ECB02" w14:textId="3860968D" w:rsidR="007B13FA" w:rsidRDefault="007B13FA" w:rsidP="007B13FA">
            <w:pPr>
              <w:jc w:val="center"/>
              <w:rPr>
                <w:rFonts w:cstheme="minorHAnsi"/>
                <w:b/>
                <w:sz w:val="24"/>
                <w:szCs w:val="24"/>
              </w:rPr>
            </w:pPr>
            <w:r w:rsidRPr="00C72898">
              <w:rPr>
                <w:rFonts w:cstheme="minorHAnsi"/>
                <w:b/>
                <w:bCs/>
                <w:sz w:val="28"/>
                <w:szCs w:val="28"/>
              </w:rPr>
              <w:t xml:space="preserve">To keep up to date with the launch of any additional tools, and to connect with others on their TrACE Journey you are welcome to join the TrACE Community of Practice by contacting </w:t>
            </w:r>
            <w:hyperlink r:id="rId26" w:history="1">
              <w:r w:rsidRPr="00C72898">
                <w:rPr>
                  <w:rStyle w:val="Hyperlink"/>
                  <w:rFonts w:cstheme="minorHAnsi"/>
                  <w:b/>
                  <w:bCs/>
                  <w:sz w:val="28"/>
                  <w:szCs w:val="28"/>
                </w:rPr>
                <w:t>ace@wales.nhs.uk</w:t>
              </w:r>
            </w:hyperlink>
          </w:p>
        </w:tc>
      </w:tr>
    </w:tbl>
    <w:p w14:paraId="1DBBA011" w14:textId="4BA6306A" w:rsidR="00723829" w:rsidRPr="00E62FAF" w:rsidRDefault="00723829" w:rsidP="005E4876">
      <w:pPr>
        <w:pStyle w:val="Heading1"/>
        <w:rPr>
          <w:color w:val="CE6029"/>
        </w:rPr>
      </w:pPr>
      <w:r w:rsidRPr="00E62FAF">
        <w:rPr>
          <w:color w:val="CE6029"/>
        </w:rPr>
        <w:lastRenderedPageBreak/>
        <w:t>A4 Physical Environment</w:t>
      </w:r>
    </w:p>
    <w:tbl>
      <w:tblPr>
        <w:tblStyle w:val="TableGrid"/>
        <w:tblW w:w="14029"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170" w:type="dxa"/>
          <w:bottom w:w="170" w:type="dxa"/>
        </w:tblCellMar>
        <w:tblLook w:val="04A0" w:firstRow="1" w:lastRow="0" w:firstColumn="1" w:lastColumn="0" w:noHBand="0" w:noVBand="1"/>
      </w:tblPr>
      <w:tblGrid>
        <w:gridCol w:w="7933"/>
        <w:gridCol w:w="3119"/>
        <w:gridCol w:w="2977"/>
      </w:tblGrid>
      <w:tr w:rsidR="00903BE5" w:rsidRPr="00B4457E" w14:paraId="7EAD194C" w14:textId="77777777" w:rsidTr="003C45C8">
        <w:tc>
          <w:tcPr>
            <w:tcW w:w="14029" w:type="dxa"/>
            <w:gridSpan w:val="3"/>
            <w:shd w:val="clear" w:color="auto" w:fill="CE6029"/>
          </w:tcPr>
          <w:p w14:paraId="35259AB6" w14:textId="3319B113" w:rsidR="00903BE5" w:rsidRPr="00F12F0D" w:rsidRDefault="00903BE5" w:rsidP="0033720A">
            <w:pPr>
              <w:rPr>
                <w:rFonts w:cstheme="minorHAnsi"/>
                <w:bCs/>
                <w:color w:val="FFFFFF" w:themeColor="background1"/>
                <w:sz w:val="32"/>
                <w:szCs w:val="32"/>
              </w:rPr>
            </w:pPr>
            <w:r w:rsidRPr="00E62FAF">
              <w:rPr>
                <w:rFonts w:cstheme="minorHAnsi"/>
                <w:b/>
                <w:color w:val="FFFFFF" w:themeColor="background1"/>
                <w:sz w:val="32"/>
                <w:szCs w:val="32"/>
              </w:rPr>
              <w:t xml:space="preserve">A4 Physical Environment: </w:t>
            </w:r>
            <w:r w:rsidRPr="00E62FAF">
              <w:rPr>
                <w:rFonts w:cstheme="minorHAnsi"/>
                <w:bCs/>
                <w:color w:val="FFFFFF" w:themeColor="background1"/>
                <w:sz w:val="32"/>
                <w:szCs w:val="32"/>
              </w:rPr>
              <w:t>this domain relates to what the physical and social environments provide to promote safety and the provision of appropriate resources to achieve this.</w:t>
            </w:r>
          </w:p>
        </w:tc>
      </w:tr>
      <w:tr w:rsidR="00903BE5" w:rsidRPr="00B4457E" w14:paraId="688BFD07" w14:textId="77777777" w:rsidTr="003C45C8">
        <w:trPr>
          <w:trHeight w:val="624"/>
        </w:trPr>
        <w:tc>
          <w:tcPr>
            <w:tcW w:w="7933" w:type="dxa"/>
            <w:vAlign w:val="center"/>
          </w:tcPr>
          <w:p w14:paraId="51B06900" w14:textId="6FE0C5D3" w:rsidR="00903BE5" w:rsidRPr="00B4457E" w:rsidRDefault="00903BE5" w:rsidP="001F0DE7">
            <w:pPr>
              <w:rPr>
                <w:rFonts w:cstheme="minorHAnsi"/>
                <w:b/>
                <w:color w:val="1F4E79" w:themeColor="accent1" w:themeShade="80"/>
                <w:sz w:val="24"/>
                <w:szCs w:val="24"/>
                <w:u w:val="single"/>
              </w:rPr>
            </w:pPr>
            <w:r w:rsidRPr="00B4457E">
              <w:rPr>
                <w:rFonts w:cstheme="minorHAnsi"/>
                <w:b/>
                <w:sz w:val="24"/>
                <w:szCs w:val="24"/>
              </w:rPr>
              <w:t>Criteria to consider</w:t>
            </w:r>
          </w:p>
        </w:tc>
        <w:tc>
          <w:tcPr>
            <w:tcW w:w="3119" w:type="dxa"/>
            <w:shd w:val="clear" w:color="auto" w:fill="FAD9AF"/>
            <w:vAlign w:val="center"/>
          </w:tcPr>
          <w:p w14:paraId="77B91085" w14:textId="27F81156" w:rsidR="00903BE5" w:rsidRPr="00B4457E" w:rsidRDefault="00822FD7" w:rsidP="001A6AB0">
            <w:pPr>
              <w:jc w:val="center"/>
              <w:rPr>
                <w:rFonts w:cstheme="minorHAnsi"/>
                <w:b/>
                <w:sz w:val="24"/>
                <w:szCs w:val="24"/>
              </w:rPr>
            </w:pPr>
            <w:r w:rsidRPr="00B4457E">
              <w:rPr>
                <w:rFonts w:cstheme="minorHAnsi"/>
                <w:b/>
                <w:sz w:val="24"/>
                <w:szCs w:val="24"/>
              </w:rPr>
              <w:t>Evidence of</w:t>
            </w:r>
            <w:r>
              <w:rPr>
                <w:rFonts w:cstheme="minorHAnsi"/>
                <w:b/>
                <w:sz w:val="24"/>
                <w:szCs w:val="24"/>
              </w:rPr>
              <w:t xml:space="preserve"> what the organisation does already</w:t>
            </w:r>
            <w:r w:rsidRPr="00B4457E">
              <w:rPr>
                <w:rFonts w:cstheme="minorHAnsi"/>
                <w:b/>
                <w:sz w:val="24"/>
                <w:szCs w:val="24"/>
              </w:rPr>
              <w:t xml:space="preserve"> </w:t>
            </w:r>
          </w:p>
        </w:tc>
        <w:tc>
          <w:tcPr>
            <w:tcW w:w="2977" w:type="dxa"/>
            <w:shd w:val="clear" w:color="auto" w:fill="FAD9AF"/>
            <w:vAlign w:val="center"/>
          </w:tcPr>
          <w:p w14:paraId="11BBB142" w14:textId="6110F7E3" w:rsidR="00903BE5" w:rsidRPr="00B4457E" w:rsidRDefault="00822FD7" w:rsidP="001A6AB0">
            <w:pPr>
              <w:jc w:val="center"/>
              <w:rPr>
                <w:rFonts w:cstheme="minorHAnsi"/>
                <w:b/>
                <w:sz w:val="24"/>
                <w:szCs w:val="24"/>
              </w:rPr>
            </w:pPr>
            <w:r>
              <w:rPr>
                <w:rFonts w:cstheme="minorHAnsi"/>
                <w:b/>
                <w:sz w:val="24"/>
                <w:szCs w:val="24"/>
              </w:rPr>
              <w:t xml:space="preserve">How </w:t>
            </w:r>
            <w:r w:rsidR="00903BE5" w:rsidRPr="00B4457E">
              <w:rPr>
                <w:rFonts w:cstheme="minorHAnsi"/>
                <w:b/>
                <w:sz w:val="24"/>
                <w:szCs w:val="24"/>
              </w:rPr>
              <w:t>things might be done differently</w:t>
            </w:r>
          </w:p>
        </w:tc>
      </w:tr>
      <w:tr w:rsidR="0047146A" w:rsidRPr="00B4457E" w14:paraId="6A086E6E" w14:textId="77777777" w:rsidTr="003C45C8">
        <w:trPr>
          <w:trHeight w:val="860"/>
        </w:trPr>
        <w:tc>
          <w:tcPr>
            <w:tcW w:w="7933" w:type="dxa"/>
            <w:vAlign w:val="center"/>
          </w:tcPr>
          <w:p w14:paraId="5D76DD64" w14:textId="5E2A31A6" w:rsidR="0047146A" w:rsidRPr="003F0425" w:rsidRDefault="0047146A" w:rsidP="00406388">
            <w:pPr>
              <w:rPr>
                <w:rFonts w:cstheme="minorHAnsi"/>
                <w:sz w:val="28"/>
                <w:szCs w:val="28"/>
              </w:rPr>
            </w:pPr>
            <w:r w:rsidRPr="003F0425">
              <w:rPr>
                <w:rFonts w:cstheme="minorHAnsi"/>
                <w:sz w:val="28"/>
                <w:szCs w:val="28"/>
              </w:rPr>
              <w:t>Physical and social environments promote a sense of physical and emotional safety for all people experiencing the setting.</w:t>
            </w:r>
          </w:p>
        </w:tc>
        <w:tc>
          <w:tcPr>
            <w:tcW w:w="3119" w:type="dxa"/>
          </w:tcPr>
          <w:p w14:paraId="34183C17" w14:textId="77777777" w:rsidR="0047146A" w:rsidRPr="00B4457E" w:rsidRDefault="0047146A" w:rsidP="0033720A">
            <w:pPr>
              <w:rPr>
                <w:rFonts w:cstheme="minorHAnsi"/>
                <w:sz w:val="24"/>
                <w:szCs w:val="24"/>
              </w:rPr>
            </w:pPr>
          </w:p>
        </w:tc>
        <w:tc>
          <w:tcPr>
            <w:tcW w:w="2977" w:type="dxa"/>
          </w:tcPr>
          <w:p w14:paraId="20C61460" w14:textId="77777777" w:rsidR="0047146A" w:rsidRPr="00B4457E" w:rsidRDefault="0047146A" w:rsidP="0033720A">
            <w:pPr>
              <w:rPr>
                <w:rFonts w:cstheme="minorHAnsi"/>
                <w:sz w:val="24"/>
                <w:szCs w:val="24"/>
              </w:rPr>
            </w:pPr>
          </w:p>
        </w:tc>
      </w:tr>
      <w:tr w:rsidR="0047146A" w:rsidRPr="00B4457E" w14:paraId="6621BF10" w14:textId="77777777" w:rsidTr="003C45C8">
        <w:trPr>
          <w:trHeight w:val="986"/>
        </w:trPr>
        <w:tc>
          <w:tcPr>
            <w:tcW w:w="7933" w:type="dxa"/>
            <w:tcBorders>
              <w:bottom w:val="single" w:sz="4" w:space="0" w:color="7F7F7F" w:themeColor="text1" w:themeTint="80"/>
            </w:tcBorders>
            <w:vAlign w:val="center"/>
          </w:tcPr>
          <w:p w14:paraId="60815DB5" w14:textId="56AB940E" w:rsidR="0047146A" w:rsidRPr="003F0425" w:rsidRDefault="0047146A" w:rsidP="00406388">
            <w:pPr>
              <w:rPr>
                <w:rFonts w:cstheme="minorHAnsi"/>
                <w:sz w:val="28"/>
                <w:szCs w:val="28"/>
              </w:rPr>
            </w:pPr>
            <w:r w:rsidRPr="003F0425">
              <w:rPr>
                <w:rFonts w:cstheme="minorHAnsi"/>
                <w:sz w:val="28"/>
                <w:szCs w:val="28"/>
              </w:rPr>
              <w:t>There is consideration for aspects of the physical environment that may be traumatising/re-traumatising.</w:t>
            </w:r>
          </w:p>
        </w:tc>
        <w:tc>
          <w:tcPr>
            <w:tcW w:w="3119" w:type="dxa"/>
            <w:tcBorders>
              <w:bottom w:val="single" w:sz="4" w:space="0" w:color="7F7F7F" w:themeColor="text1" w:themeTint="80"/>
            </w:tcBorders>
          </w:tcPr>
          <w:p w14:paraId="5DF4CA3C" w14:textId="77777777" w:rsidR="0047146A" w:rsidRPr="00B4457E" w:rsidRDefault="0047146A" w:rsidP="0033720A">
            <w:pPr>
              <w:rPr>
                <w:rFonts w:cstheme="minorHAnsi"/>
                <w:sz w:val="24"/>
                <w:szCs w:val="24"/>
              </w:rPr>
            </w:pPr>
          </w:p>
        </w:tc>
        <w:tc>
          <w:tcPr>
            <w:tcW w:w="2977" w:type="dxa"/>
            <w:tcBorders>
              <w:bottom w:val="single" w:sz="4" w:space="0" w:color="7F7F7F" w:themeColor="text1" w:themeTint="80"/>
            </w:tcBorders>
          </w:tcPr>
          <w:p w14:paraId="12FF45B4" w14:textId="77777777" w:rsidR="0047146A" w:rsidRPr="00B4457E" w:rsidRDefault="0047146A" w:rsidP="0033720A">
            <w:pPr>
              <w:rPr>
                <w:rFonts w:cstheme="minorHAnsi"/>
                <w:sz w:val="24"/>
                <w:szCs w:val="24"/>
              </w:rPr>
            </w:pPr>
          </w:p>
        </w:tc>
      </w:tr>
      <w:tr w:rsidR="0047146A" w:rsidRPr="00B4457E" w14:paraId="7A1218D7" w14:textId="77777777" w:rsidTr="003C45C8">
        <w:trPr>
          <w:trHeight w:val="985"/>
        </w:trPr>
        <w:tc>
          <w:tcPr>
            <w:tcW w:w="7933" w:type="dxa"/>
            <w:tcBorders>
              <w:bottom w:val="single" w:sz="4" w:space="0" w:color="auto"/>
            </w:tcBorders>
            <w:vAlign w:val="center"/>
          </w:tcPr>
          <w:p w14:paraId="37ABBD40" w14:textId="793356C0" w:rsidR="0047146A" w:rsidRPr="003F0425" w:rsidRDefault="0047146A" w:rsidP="00406388">
            <w:pPr>
              <w:rPr>
                <w:rFonts w:cstheme="minorHAnsi"/>
                <w:sz w:val="28"/>
                <w:szCs w:val="28"/>
              </w:rPr>
            </w:pPr>
            <w:r w:rsidRPr="003F0425">
              <w:rPr>
                <w:rFonts w:cstheme="minorHAnsi"/>
                <w:sz w:val="28"/>
                <w:szCs w:val="28"/>
              </w:rPr>
              <w:t>Spaces are provided that promote health and wellbeing and for people to use to practice self-care.</w:t>
            </w:r>
          </w:p>
        </w:tc>
        <w:tc>
          <w:tcPr>
            <w:tcW w:w="3119" w:type="dxa"/>
            <w:tcBorders>
              <w:bottom w:val="single" w:sz="4" w:space="0" w:color="auto"/>
            </w:tcBorders>
          </w:tcPr>
          <w:p w14:paraId="5288246E" w14:textId="77777777" w:rsidR="0047146A" w:rsidRPr="00B4457E" w:rsidRDefault="0047146A" w:rsidP="0033720A">
            <w:pPr>
              <w:rPr>
                <w:rFonts w:cstheme="minorHAnsi"/>
                <w:sz w:val="24"/>
                <w:szCs w:val="24"/>
              </w:rPr>
            </w:pPr>
          </w:p>
        </w:tc>
        <w:tc>
          <w:tcPr>
            <w:tcW w:w="2977" w:type="dxa"/>
            <w:tcBorders>
              <w:bottom w:val="single" w:sz="4" w:space="0" w:color="auto"/>
            </w:tcBorders>
          </w:tcPr>
          <w:p w14:paraId="4BEA642E" w14:textId="77777777" w:rsidR="0047146A" w:rsidRPr="00B4457E" w:rsidRDefault="0047146A" w:rsidP="0033720A">
            <w:pPr>
              <w:rPr>
                <w:rFonts w:cstheme="minorHAnsi"/>
                <w:sz w:val="24"/>
                <w:szCs w:val="24"/>
              </w:rPr>
            </w:pPr>
          </w:p>
        </w:tc>
      </w:tr>
      <w:tr w:rsidR="00042D8C" w:rsidRPr="00B4457E" w14:paraId="471BDC75" w14:textId="77777777" w:rsidTr="003C45C8">
        <w:trPr>
          <w:trHeight w:val="1308"/>
        </w:trPr>
        <w:tc>
          <w:tcPr>
            <w:tcW w:w="14029" w:type="dxa"/>
            <w:gridSpan w:val="3"/>
            <w:tcBorders>
              <w:top w:val="single" w:sz="4" w:space="0" w:color="auto"/>
              <w:left w:val="nil"/>
              <w:bottom w:val="nil"/>
              <w:right w:val="nil"/>
            </w:tcBorders>
            <w:shd w:val="clear" w:color="auto" w:fill="auto"/>
            <w:vAlign w:val="center"/>
          </w:tcPr>
          <w:p w14:paraId="785E4FE2" w14:textId="77777777" w:rsidR="003A2CFB" w:rsidRPr="003A2CFB" w:rsidRDefault="003A2CFB" w:rsidP="003F0425">
            <w:pPr>
              <w:rPr>
                <w:rFonts w:cstheme="minorHAnsi"/>
                <w:color w:val="3C357E"/>
                <w:sz w:val="40"/>
                <w:szCs w:val="40"/>
              </w:rPr>
            </w:pPr>
            <w:r w:rsidRPr="003A2CFB">
              <w:rPr>
                <w:rFonts w:cs="Calibri (Body)"/>
                <w:noProof/>
                <w:color w:val="3C357E"/>
                <w:position w:val="-12"/>
                <w:sz w:val="40"/>
                <w:szCs w:val="40"/>
              </w:rPr>
              <w:drawing>
                <wp:inline distT="0" distB="0" distL="0" distR="0" wp14:anchorId="552B858A" wp14:editId="01AEE377">
                  <wp:extent cx="393700" cy="381000"/>
                  <wp:effectExtent l="0" t="0" r="0" b="0"/>
                  <wp:docPr id="1161854414" name="Picture 1161854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954417" name=""/>
                          <pic:cNvPicPr/>
                        </pic:nvPicPr>
                        <pic:blipFill>
                          <a:blip r:embed="rId20"/>
                          <a:stretch>
                            <a:fillRect/>
                          </a:stretch>
                        </pic:blipFill>
                        <pic:spPr>
                          <a:xfrm>
                            <a:off x="0" y="0"/>
                            <a:ext cx="393700" cy="381000"/>
                          </a:xfrm>
                          <a:prstGeom prst="rect">
                            <a:avLst/>
                          </a:prstGeom>
                        </pic:spPr>
                      </pic:pic>
                    </a:graphicData>
                  </a:graphic>
                </wp:inline>
              </w:drawing>
            </w:r>
            <w:r w:rsidRPr="003A2CFB">
              <w:rPr>
                <w:rFonts w:cstheme="minorHAnsi"/>
                <w:color w:val="3C357E"/>
                <w:sz w:val="40"/>
                <w:szCs w:val="40"/>
              </w:rPr>
              <w:t>Coming soon</w:t>
            </w:r>
          </w:p>
          <w:p w14:paraId="6423A91E" w14:textId="6462CEB8" w:rsidR="00042D8C" w:rsidRPr="007B13FA" w:rsidRDefault="001C2BB7" w:rsidP="003F0425">
            <w:pPr>
              <w:pStyle w:val="ListParagraph"/>
              <w:numPr>
                <w:ilvl w:val="0"/>
                <w:numId w:val="39"/>
              </w:numPr>
              <w:rPr>
                <w:rFonts w:cstheme="minorHAnsi"/>
                <w:sz w:val="24"/>
                <w:szCs w:val="24"/>
              </w:rPr>
            </w:pPr>
            <w:r>
              <w:rPr>
                <w:rFonts w:cstheme="minorHAnsi"/>
                <w:sz w:val="24"/>
                <w:szCs w:val="24"/>
              </w:rPr>
              <w:t xml:space="preserve">Physical Spaces Animation </w:t>
            </w:r>
          </w:p>
        </w:tc>
      </w:tr>
      <w:tr w:rsidR="007B13FA" w:rsidRPr="00B4457E" w14:paraId="29E24C5B" w14:textId="77777777" w:rsidTr="003C45C8">
        <w:trPr>
          <w:trHeight w:val="1150"/>
        </w:trPr>
        <w:tc>
          <w:tcPr>
            <w:tcW w:w="14029" w:type="dxa"/>
            <w:gridSpan w:val="3"/>
            <w:tcBorders>
              <w:top w:val="nil"/>
              <w:left w:val="nil"/>
              <w:bottom w:val="nil"/>
              <w:right w:val="nil"/>
            </w:tcBorders>
            <w:shd w:val="clear" w:color="auto" w:fill="FFF2CC" w:themeFill="accent4" w:themeFillTint="33"/>
            <w:vAlign w:val="center"/>
          </w:tcPr>
          <w:p w14:paraId="6CAC5268" w14:textId="6997FA2D" w:rsidR="007B13FA" w:rsidRDefault="007B13FA" w:rsidP="003F0425">
            <w:pPr>
              <w:jc w:val="center"/>
              <w:rPr>
                <w:rFonts w:cstheme="minorHAnsi"/>
                <w:b/>
                <w:bCs/>
                <w:sz w:val="24"/>
                <w:szCs w:val="24"/>
              </w:rPr>
            </w:pPr>
            <w:r w:rsidRPr="00C72898">
              <w:rPr>
                <w:rFonts w:cstheme="minorHAnsi"/>
                <w:b/>
                <w:bCs/>
                <w:sz w:val="28"/>
                <w:szCs w:val="28"/>
              </w:rPr>
              <w:t xml:space="preserve">To keep up to date with the launch of any additional tools, and to connect with others on their TrACE Journey you are welcome to join the TrACE Community of Practice by contacting </w:t>
            </w:r>
            <w:hyperlink r:id="rId27" w:history="1">
              <w:r w:rsidRPr="00C72898">
                <w:rPr>
                  <w:rStyle w:val="Hyperlink"/>
                  <w:rFonts w:cstheme="minorHAnsi"/>
                  <w:b/>
                  <w:bCs/>
                  <w:sz w:val="28"/>
                  <w:szCs w:val="28"/>
                </w:rPr>
                <w:t>ace@wales.nhs.uk</w:t>
              </w:r>
            </w:hyperlink>
          </w:p>
        </w:tc>
      </w:tr>
    </w:tbl>
    <w:p w14:paraId="41F877EE" w14:textId="5989A444" w:rsidR="00723829" w:rsidRPr="00E62FAF" w:rsidRDefault="00723829" w:rsidP="005E4876">
      <w:pPr>
        <w:pStyle w:val="Heading1"/>
        <w:rPr>
          <w:color w:val="D6882A"/>
        </w:rPr>
      </w:pPr>
      <w:r w:rsidRPr="00E62FAF">
        <w:rPr>
          <w:color w:val="D6882A"/>
        </w:rPr>
        <w:lastRenderedPageBreak/>
        <w:t>A5 Service Design and Delivery</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170" w:type="dxa"/>
          <w:bottom w:w="170" w:type="dxa"/>
        </w:tblCellMar>
        <w:tblLook w:val="04A0" w:firstRow="1" w:lastRow="0" w:firstColumn="1" w:lastColumn="0" w:noHBand="0" w:noVBand="1"/>
      </w:tblPr>
      <w:tblGrid>
        <w:gridCol w:w="7933"/>
        <w:gridCol w:w="2835"/>
        <w:gridCol w:w="3119"/>
      </w:tblGrid>
      <w:tr w:rsidR="001F0DE7" w:rsidRPr="00B4457E" w14:paraId="21D6A0CB" w14:textId="77777777" w:rsidTr="003C45C8">
        <w:tc>
          <w:tcPr>
            <w:tcW w:w="13887" w:type="dxa"/>
            <w:gridSpan w:val="3"/>
            <w:shd w:val="clear" w:color="auto" w:fill="D6882A"/>
          </w:tcPr>
          <w:p w14:paraId="105B83A9" w14:textId="54286576" w:rsidR="001F0DE7" w:rsidRPr="003C45C8" w:rsidRDefault="001F0DE7" w:rsidP="003C45C8">
            <w:pPr>
              <w:tabs>
                <w:tab w:val="left" w:pos="2033"/>
              </w:tabs>
              <w:rPr>
                <w:rFonts w:cstheme="minorHAnsi"/>
                <w:color w:val="FFFFFF" w:themeColor="background1"/>
                <w:sz w:val="24"/>
                <w:szCs w:val="24"/>
              </w:rPr>
            </w:pPr>
            <w:r w:rsidRPr="00E62FAF">
              <w:rPr>
                <w:rFonts w:cstheme="minorHAnsi"/>
                <w:b/>
                <w:color w:val="FFFFFF" w:themeColor="background1"/>
                <w:sz w:val="32"/>
                <w:szCs w:val="32"/>
              </w:rPr>
              <w:t>A5 Service Des</w:t>
            </w:r>
            <w:r w:rsidR="003C45C8">
              <w:rPr>
                <w:rFonts w:cstheme="minorHAnsi"/>
                <w:b/>
                <w:color w:val="FFFFFF" w:themeColor="background1"/>
                <w:sz w:val="32"/>
                <w:szCs w:val="32"/>
              </w:rPr>
              <w:t>i</w:t>
            </w:r>
            <w:r w:rsidRPr="00E62FAF">
              <w:rPr>
                <w:rFonts w:cstheme="minorHAnsi"/>
                <w:b/>
                <w:color w:val="FFFFFF" w:themeColor="background1"/>
                <w:sz w:val="32"/>
                <w:szCs w:val="32"/>
              </w:rPr>
              <w:t xml:space="preserve">gn and Delivery: </w:t>
            </w:r>
            <w:r w:rsidRPr="00E62FAF">
              <w:rPr>
                <w:rFonts w:cstheme="minorHAnsi"/>
                <w:bCs/>
                <w:color w:val="FFFFFF" w:themeColor="background1"/>
                <w:sz w:val="32"/>
                <w:szCs w:val="32"/>
              </w:rPr>
              <w:t>this domain relates to ensuring trauma-informed principles are incorporated in all aspects of service delivery.</w:t>
            </w:r>
          </w:p>
        </w:tc>
      </w:tr>
      <w:tr w:rsidR="001F0DE7" w:rsidRPr="00B4457E" w14:paraId="2FF0BA26" w14:textId="77777777" w:rsidTr="003C45C8">
        <w:tc>
          <w:tcPr>
            <w:tcW w:w="7933" w:type="dxa"/>
            <w:vAlign w:val="center"/>
          </w:tcPr>
          <w:p w14:paraId="41E360A4" w14:textId="46900241" w:rsidR="001F0DE7" w:rsidRPr="00B4457E" w:rsidRDefault="001F0DE7" w:rsidP="001F0DE7">
            <w:pPr>
              <w:rPr>
                <w:rFonts w:cstheme="minorHAnsi"/>
                <w:b/>
                <w:color w:val="1F4E79" w:themeColor="accent1" w:themeShade="80"/>
                <w:sz w:val="24"/>
                <w:szCs w:val="24"/>
                <w:u w:val="single"/>
              </w:rPr>
            </w:pPr>
            <w:r w:rsidRPr="00B4457E">
              <w:rPr>
                <w:rFonts w:cstheme="minorHAnsi"/>
                <w:b/>
                <w:sz w:val="24"/>
                <w:szCs w:val="24"/>
              </w:rPr>
              <w:t>Criteria</w:t>
            </w:r>
            <w:r w:rsidR="00EE6994" w:rsidRPr="00B4457E">
              <w:rPr>
                <w:rFonts w:cstheme="minorHAnsi"/>
                <w:b/>
                <w:sz w:val="24"/>
                <w:szCs w:val="24"/>
              </w:rPr>
              <w:t xml:space="preserve"> to consider</w:t>
            </w:r>
          </w:p>
        </w:tc>
        <w:tc>
          <w:tcPr>
            <w:tcW w:w="2835" w:type="dxa"/>
            <w:shd w:val="clear" w:color="auto" w:fill="FFF2CC" w:themeFill="accent4" w:themeFillTint="33"/>
            <w:vAlign w:val="center"/>
          </w:tcPr>
          <w:p w14:paraId="4AFF45B3" w14:textId="77777777" w:rsidR="001F0DE7" w:rsidRPr="00B4457E" w:rsidRDefault="001F0DE7" w:rsidP="001A6AB0">
            <w:pPr>
              <w:jc w:val="center"/>
              <w:rPr>
                <w:rFonts w:cstheme="minorHAnsi"/>
                <w:b/>
                <w:sz w:val="24"/>
                <w:szCs w:val="24"/>
              </w:rPr>
            </w:pPr>
            <w:r w:rsidRPr="00B4457E">
              <w:rPr>
                <w:rFonts w:cstheme="minorHAnsi"/>
                <w:b/>
                <w:sz w:val="24"/>
                <w:szCs w:val="24"/>
              </w:rPr>
              <w:t>Evidence of things we do</w:t>
            </w:r>
          </w:p>
        </w:tc>
        <w:tc>
          <w:tcPr>
            <w:tcW w:w="3119" w:type="dxa"/>
            <w:shd w:val="clear" w:color="auto" w:fill="FFF2CC" w:themeFill="accent4" w:themeFillTint="33"/>
            <w:vAlign w:val="center"/>
          </w:tcPr>
          <w:p w14:paraId="3E21C0DD" w14:textId="77777777" w:rsidR="001F0DE7" w:rsidRPr="00B4457E" w:rsidRDefault="001F0DE7" w:rsidP="001A6AB0">
            <w:pPr>
              <w:jc w:val="center"/>
              <w:rPr>
                <w:rFonts w:cstheme="minorHAnsi"/>
                <w:b/>
                <w:sz w:val="24"/>
                <w:szCs w:val="24"/>
              </w:rPr>
            </w:pPr>
            <w:r w:rsidRPr="00B4457E">
              <w:rPr>
                <w:rFonts w:cstheme="minorHAnsi"/>
                <w:b/>
                <w:sz w:val="24"/>
                <w:szCs w:val="24"/>
              </w:rPr>
              <w:t>Where things might be done differently</w:t>
            </w:r>
          </w:p>
        </w:tc>
      </w:tr>
      <w:tr w:rsidR="0047146A" w:rsidRPr="00B4457E" w14:paraId="64E637C9" w14:textId="77777777" w:rsidTr="003C45C8">
        <w:tc>
          <w:tcPr>
            <w:tcW w:w="7933" w:type="dxa"/>
          </w:tcPr>
          <w:p w14:paraId="412211CE" w14:textId="32C0781D" w:rsidR="0047146A" w:rsidRPr="003F0425" w:rsidRDefault="0047146A" w:rsidP="00881A29">
            <w:pPr>
              <w:rPr>
                <w:rFonts w:cstheme="minorHAnsi"/>
                <w:sz w:val="28"/>
                <w:szCs w:val="28"/>
              </w:rPr>
            </w:pPr>
            <w:r w:rsidRPr="003F0425">
              <w:rPr>
                <w:rFonts w:cstheme="minorHAnsi"/>
                <w:sz w:val="28"/>
                <w:szCs w:val="28"/>
              </w:rPr>
              <w:t>Services are designed with an understanding of the prevalence and potential impact of trauma, ACEs and/or adversity and the complex paths to healing and recovery and in particular a consideration that anyone may have lived experience(s).</w:t>
            </w:r>
          </w:p>
        </w:tc>
        <w:tc>
          <w:tcPr>
            <w:tcW w:w="2835" w:type="dxa"/>
          </w:tcPr>
          <w:p w14:paraId="5311E90C" w14:textId="77777777" w:rsidR="0047146A" w:rsidRPr="00B4457E" w:rsidRDefault="0047146A" w:rsidP="0033720A">
            <w:pPr>
              <w:rPr>
                <w:rFonts w:cstheme="minorHAnsi"/>
                <w:sz w:val="24"/>
                <w:szCs w:val="24"/>
              </w:rPr>
            </w:pPr>
          </w:p>
        </w:tc>
        <w:tc>
          <w:tcPr>
            <w:tcW w:w="3119" w:type="dxa"/>
          </w:tcPr>
          <w:p w14:paraId="712649B2" w14:textId="77777777" w:rsidR="0047146A" w:rsidRPr="00B4457E" w:rsidRDefault="0047146A" w:rsidP="0033720A">
            <w:pPr>
              <w:rPr>
                <w:rFonts w:cstheme="minorHAnsi"/>
                <w:sz w:val="24"/>
                <w:szCs w:val="24"/>
              </w:rPr>
            </w:pPr>
          </w:p>
        </w:tc>
      </w:tr>
      <w:tr w:rsidR="0047146A" w:rsidRPr="00B4457E" w14:paraId="2B542D3D" w14:textId="77777777" w:rsidTr="003C45C8">
        <w:tc>
          <w:tcPr>
            <w:tcW w:w="7933" w:type="dxa"/>
          </w:tcPr>
          <w:p w14:paraId="6EF6F940" w14:textId="6A139E52" w:rsidR="0047146A" w:rsidRPr="003F0425" w:rsidRDefault="0047146A" w:rsidP="00964AF1">
            <w:pPr>
              <w:rPr>
                <w:rFonts w:cstheme="minorHAnsi"/>
                <w:sz w:val="28"/>
                <w:szCs w:val="28"/>
              </w:rPr>
            </w:pPr>
            <w:r w:rsidRPr="003F0425">
              <w:rPr>
                <w:rFonts w:cstheme="minorHAnsi"/>
                <w:sz w:val="28"/>
                <w:szCs w:val="28"/>
              </w:rPr>
              <w:t xml:space="preserve">All aspects of the services provided are organised to recognise and acknowledge the prevalence and dynamics of trauma, ACEs and/or adversity. </w:t>
            </w:r>
          </w:p>
        </w:tc>
        <w:tc>
          <w:tcPr>
            <w:tcW w:w="2835" w:type="dxa"/>
          </w:tcPr>
          <w:p w14:paraId="13C50749" w14:textId="77777777" w:rsidR="0047146A" w:rsidRPr="00B4457E" w:rsidRDefault="0047146A" w:rsidP="0033720A">
            <w:pPr>
              <w:rPr>
                <w:rFonts w:cstheme="minorHAnsi"/>
                <w:sz w:val="24"/>
                <w:szCs w:val="24"/>
              </w:rPr>
            </w:pPr>
          </w:p>
        </w:tc>
        <w:tc>
          <w:tcPr>
            <w:tcW w:w="3119" w:type="dxa"/>
          </w:tcPr>
          <w:p w14:paraId="08B538E4" w14:textId="77777777" w:rsidR="0047146A" w:rsidRPr="00B4457E" w:rsidRDefault="0047146A" w:rsidP="0033720A">
            <w:pPr>
              <w:rPr>
                <w:rFonts w:cstheme="minorHAnsi"/>
                <w:sz w:val="24"/>
                <w:szCs w:val="24"/>
              </w:rPr>
            </w:pPr>
          </w:p>
        </w:tc>
      </w:tr>
      <w:tr w:rsidR="0047146A" w:rsidRPr="00B4457E" w14:paraId="00A83ACF" w14:textId="77777777" w:rsidTr="003C45C8">
        <w:tc>
          <w:tcPr>
            <w:tcW w:w="7933" w:type="dxa"/>
          </w:tcPr>
          <w:p w14:paraId="57584FA8" w14:textId="24A93D51" w:rsidR="0047146A" w:rsidRPr="003F0425" w:rsidRDefault="0047146A" w:rsidP="0033720A">
            <w:pPr>
              <w:rPr>
                <w:rFonts w:cstheme="minorHAnsi"/>
                <w:sz w:val="28"/>
                <w:szCs w:val="28"/>
              </w:rPr>
            </w:pPr>
            <w:r w:rsidRPr="003F0425">
              <w:rPr>
                <w:rFonts w:cstheme="minorHAnsi"/>
                <w:sz w:val="28"/>
                <w:szCs w:val="28"/>
              </w:rPr>
              <w:t>Services are organised recognising that something has happened to the person rather than it being about what is wrong with the person.</w:t>
            </w:r>
          </w:p>
        </w:tc>
        <w:tc>
          <w:tcPr>
            <w:tcW w:w="2835" w:type="dxa"/>
          </w:tcPr>
          <w:p w14:paraId="71F4B958" w14:textId="77777777" w:rsidR="0047146A" w:rsidRPr="00B4457E" w:rsidRDefault="0047146A" w:rsidP="0033720A">
            <w:pPr>
              <w:rPr>
                <w:rFonts w:cstheme="minorHAnsi"/>
                <w:sz w:val="24"/>
                <w:szCs w:val="24"/>
              </w:rPr>
            </w:pPr>
          </w:p>
        </w:tc>
        <w:tc>
          <w:tcPr>
            <w:tcW w:w="3119" w:type="dxa"/>
          </w:tcPr>
          <w:p w14:paraId="54775297" w14:textId="77777777" w:rsidR="0047146A" w:rsidRPr="00B4457E" w:rsidRDefault="0047146A" w:rsidP="0033720A">
            <w:pPr>
              <w:rPr>
                <w:rFonts w:cstheme="minorHAnsi"/>
                <w:sz w:val="24"/>
                <w:szCs w:val="24"/>
              </w:rPr>
            </w:pPr>
          </w:p>
        </w:tc>
      </w:tr>
      <w:tr w:rsidR="0047146A" w:rsidRPr="00B4457E" w14:paraId="1360C19A" w14:textId="77777777" w:rsidTr="003C45C8">
        <w:tc>
          <w:tcPr>
            <w:tcW w:w="7933" w:type="dxa"/>
          </w:tcPr>
          <w:p w14:paraId="50E4C368" w14:textId="76CE240C" w:rsidR="0047146A" w:rsidRPr="003F0425" w:rsidRDefault="0047146A" w:rsidP="0033720A">
            <w:pPr>
              <w:rPr>
                <w:rFonts w:cstheme="minorHAnsi"/>
                <w:sz w:val="28"/>
                <w:szCs w:val="28"/>
              </w:rPr>
            </w:pPr>
            <w:r w:rsidRPr="003F0425">
              <w:rPr>
                <w:rFonts w:cstheme="minorHAnsi"/>
                <w:sz w:val="28"/>
                <w:szCs w:val="28"/>
              </w:rPr>
              <w:t>Services are responsive to the impact of trauma, ACEs and/or adversity emphasising physical, psychological and emotional safety for those who have experienced trauma, ACEs and/or adversity.</w:t>
            </w:r>
          </w:p>
        </w:tc>
        <w:tc>
          <w:tcPr>
            <w:tcW w:w="2835" w:type="dxa"/>
          </w:tcPr>
          <w:p w14:paraId="73294D10" w14:textId="77777777" w:rsidR="0047146A" w:rsidRPr="00B4457E" w:rsidRDefault="0047146A" w:rsidP="0033720A">
            <w:pPr>
              <w:rPr>
                <w:rFonts w:cstheme="minorHAnsi"/>
                <w:sz w:val="24"/>
                <w:szCs w:val="24"/>
              </w:rPr>
            </w:pPr>
          </w:p>
        </w:tc>
        <w:tc>
          <w:tcPr>
            <w:tcW w:w="3119" w:type="dxa"/>
          </w:tcPr>
          <w:p w14:paraId="127E53C7" w14:textId="77777777" w:rsidR="0047146A" w:rsidRPr="00B4457E" w:rsidRDefault="0047146A" w:rsidP="0033720A">
            <w:pPr>
              <w:rPr>
                <w:rFonts w:cstheme="minorHAnsi"/>
                <w:sz w:val="24"/>
                <w:szCs w:val="24"/>
              </w:rPr>
            </w:pPr>
          </w:p>
        </w:tc>
      </w:tr>
      <w:tr w:rsidR="0047146A" w:rsidRPr="00B4457E" w14:paraId="7D8E962F" w14:textId="77777777" w:rsidTr="003C45C8">
        <w:tc>
          <w:tcPr>
            <w:tcW w:w="7933" w:type="dxa"/>
          </w:tcPr>
          <w:p w14:paraId="01EFEF4A" w14:textId="42A204A0" w:rsidR="0047146A" w:rsidRPr="003F0425" w:rsidRDefault="0047146A" w:rsidP="005B4442">
            <w:pPr>
              <w:rPr>
                <w:rFonts w:cstheme="minorHAnsi"/>
                <w:sz w:val="28"/>
                <w:szCs w:val="28"/>
              </w:rPr>
            </w:pPr>
            <w:r w:rsidRPr="003F0425">
              <w:rPr>
                <w:rFonts w:cstheme="minorHAnsi"/>
                <w:sz w:val="28"/>
                <w:szCs w:val="28"/>
              </w:rPr>
              <w:t xml:space="preserve">Services are created to maximise opportunities for those who have experienced trauma, ACEs and/or adversity to rebuild a sense of </w:t>
            </w:r>
            <w:r w:rsidRPr="003F0425">
              <w:rPr>
                <w:rFonts w:cstheme="minorHAnsi"/>
                <w:sz w:val="28"/>
                <w:szCs w:val="28"/>
              </w:rPr>
              <w:lastRenderedPageBreak/>
              <w:t xml:space="preserve">safety, control and power through choice, collaboration and empowerment. </w:t>
            </w:r>
          </w:p>
        </w:tc>
        <w:tc>
          <w:tcPr>
            <w:tcW w:w="2835" w:type="dxa"/>
          </w:tcPr>
          <w:p w14:paraId="6CBBA227" w14:textId="77777777" w:rsidR="0047146A" w:rsidRPr="00B4457E" w:rsidRDefault="0047146A" w:rsidP="0033720A">
            <w:pPr>
              <w:rPr>
                <w:rFonts w:cstheme="minorHAnsi"/>
                <w:sz w:val="24"/>
                <w:szCs w:val="24"/>
              </w:rPr>
            </w:pPr>
          </w:p>
        </w:tc>
        <w:tc>
          <w:tcPr>
            <w:tcW w:w="3119" w:type="dxa"/>
          </w:tcPr>
          <w:p w14:paraId="75489BD1" w14:textId="77777777" w:rsidR="0047146A" w:rsidRPr="00B4457E" w:rsidRDefault="0047146A" w:rsidP="0033720A">
            <w:pPr>
              <w:rPr>
                <w:rFonts w:cstheme="minorHAnsi"/>
                <w:sz w:val="24"/>
                <w:szCs w:val="24"/>
              </w:rPr>
            </w:pPr>
          </w:p>
        </w:tc>
      </w:tr>
      <w:tr w:rsidR="0047146A" w:rsidRPr="00B4457E" w14:paraId="2FDF645C" w14:textId="77777777" w:rsidTr="003C45C8">
        <w:tc>
          <w:tcPr>
            <w:tcW w:w="7933" w:type="dxa"/>
            <w:tcBorders>
              <w:bottom w:val="single" w:sz="4" w:space="0" w:color="7F7F7F" w:themeColor="text1" w:themeTint="80"/>
            </w:tcBorders>
          </w:tcPr>
          <w:p w14:paraId="6E5FF77E" w14:textId="2E2D3E7D" w:rsidR="0047146A" w:rsidRPr="003F0425" w:rsidRDefault="0047146A" w:rsidP="005B4442">
            <w:pPr>
              <w:rPr>
                <w:rFonts w:cstheme="minorHAnsi"/>
                <w:sz w:val="28"/>
                <w:szCs w:val="28"/>
              </w:rPr>
            </w:pPr>
            <w:r w:rsidRPr="003F0425">
              <w:rPr>
                <w:rFonts w:cstheme="minorHAnsi"/>
                <w:sz w:val="28"/>
                <w:szCs w:val="28"/>
              </w:rPr>
              <w:t>Services recognise the important of relationships as a means of promoting healing and recovery.</w:t>
            </w:r>
          </w:p>
        </w:tc>
        <w:tc>
          <w:tcPr>
            <w:tcW w:w="2835" w:type="dxa"/>
            <w:tcBorders>
              <w:bottom w:val="single" w:sz="4" w:space="0" w:color="7F7F7F" w:themeColor="text1" w:themeTint="80"/>
            </w:tcBorders>
          </w:tcPr>
          <w:p w14:paraId="72A69960" w14:textId="77777777" w:rsidR="0047146A" w:rsidRPr="00B4457E" w:rsidRDefault="0047146A" w:rsidP="0033720A">
            <w:pPr>
              <w:rPr>
                <w:rFonts w:cstheme="minorHAnsi"/>
                <w:sz w:val="24"/>
                <w:szCs w:val="24"/>
              </w:rPr>
            </w:pPr>
          </w:p>
        </w:tc>
        <w:tc>
          <w:tcPr>
            <w:tcW w:w="3119" w:type="dxa"/>
            <w:tcBorders>
              <w:bottom w:val="single" w:sz="4" w:space="0" w:color="7F7F7F" w:themeColor="text1" w:themeTint="80"/>
            </w:tcBorders>
          </w:tcPr>
          <w:p w14:paraId="7C56FAC5" w14:textId="77777777" w:rsidR="0047146A" w:rsidRPr="00B4457E" w:rsidRDefault="0047146A" w:rsidP="0033720A">
            <w:pPr>
              <w:rPr>
                <w:rFonts w:cstheme="minorHAnsi"/>
                <w:sz w:val="24"/>
                <w:szCs w:val="24"/>
              </w:rPr>
            </w:pPr>
          </w:p>
        </w:tc>
      </w:tr>
      <w:tr w:rsidR="0047146A" w:rsidRPr="00B4457E" w14:paraId="08B49099" w14:textId="77777777" w:rsidTr="003C45C8">
        <w:tc>
          <w:tcPr>
            <w:tcW w:w="7933" w:type="dxa"/>
            <w:tcBorders>
              <w:bottom w:val="single" w:sz="4" w:space="0" w:color="auto"/>
            </w:tcBorders>
          </w:tcPr>
          <w:p w14:paraId="0DAB7576" w14:textId="1925721A" w:rsidR="0047146A" w:rsidRPr="003F0425" w:rsidRDefault="0047146A" w:rsidP="006E15DF">
            <w:pPr>
              <w:rPr>
                <w:rFonts w:cstheme="minorHAnsi"/>
                <w:sz w:val="28"/>
                <w:szCs w:val="28"/>
              </w:rPr>
            </w:pPr>
            <w:r w:rsidRPr="003F0425">
              <w:rPr>
                <w:rFonts w:cstheme="minorHAnsi"/>
                <w:sz w:val="28"/>
                <w:szCs w:val="28"/>
              </w:rPr>
              <w:t xml:space="preserve">There is whole system consideration in terms of the interface with other services, both internal to the organisation and across partner agencies to ensure that there is a mutual understanding of trauma-informed practice and ACE awareness.  </w:t>
            </w:r>
          </w:p>
        </w:tc>
        <w:tc>
          <w:tcPr>
            <w:tcW w:w="2835" w:type="dxa"/>
            <w:tcBorders>
              <w:bottom w:val="single" w:sz="4" w:space="0" w:color="auto"/>
            </w:tcBorders>
          </w:tcPr>
          <w:p w14:paraId="05C5E658" w14:textId="77777777" w:rsidR="0047146A" w:rsidRPr="00B4457E" w:rsidRDefault="0047146A" w:rsidP="0033720A">
            <w:pPr>
              <w:rPr>
                <w:rFonts w:cstheme="minorHAnsi"/>
                <w:sz w:val="24"/>
                <w:szCs w:val="24"/>
              </w:rPr>
            </w:pPr>
          </w:p>
        </w:tc>
        <w:tc>
          <w:tcPr>
            <w:tcW w:w="3119" w:type="dxa"/>
            <w:tcBorders>
              <w:bottom w:val="single" w:sz="4" w:space="0" w:color="auto"/>
            </w:tcBorders>
          </w:tcPr>
          <w:p w14:paraId="14227378" w14:textId="77777777" w:rsidR="0047146A" w:rsidRPr="00B4457E" w:rsidRDefault="0047146A" w:rsidP="0033720A">
            <w:pPr>
              <w:rPr>
                <w:rFonts w:cstheme="minorHAnsi"/>
                <w:sz w:val="24"/>
                <w:szCs w:val="24"/>
              </w:rPr>
            </w:pPr>
          </w:p>
        </w:tc>
      </w:tr>
      <w:tr w:rsidR="001F0DE7" w:rsidRPr="00B4457E" w14:paraId="71021857" w14:textId="77777777" w:rsidTr="003C45C8">
        <w:trPr>
          <w:trHeight w:val="2034"/>
        </w:trPr>
        <w:tc>
          <w:tcPr>
            <w:tcW w:w="13887" w:type="dxa"/>
            <w:gridSpan w:val="3"/>
            <w:tcBorders>
              <w:top w:val="single" w:sz="4" w:space="0" w:color="auto"/>
              <w:left w:val="nil"/>
              <w:bottom w:val="nil"/>
              <w:right w:val="nil"/>
            </w:tcBorders>
            <w:vAlign w:val="center"/>
          </w:tcPr>
          <w:p w14:paraId="2D590806" w14:textId="77777777" w:rsidR="003A2CFB" w:rsidRPr="003A2CFB" w:rsidRDefault="003A2CFB" w:rsidP="003F0425">
            <w:pPr>
              <w:rPr>
                <w:rFonts w:cstheme="minorHAnsi"/>
                <w:color w:val="3C357E"/>
                <w:sz w:val="40"/>
                <w:szCs w:val="40"/>
              </w:rPr>
            </w:pPr>
            <w:r w:rsidRPr="003A2CFB">
              <w:rPr>
                <w:rFonts w:cs="Calibri (Body)"/>
                <w:noProof/>
                <w:color w:val="3C357E"/>
                <w:position w:val="-12"/>
                <w:sz w:val="40"/>
                <w:szCs w:val="40"/>
              </w:rPr>
              <w:drawing>
                <wp:inline distT="0" distB="0" distL="0" distR="0" wp14:anchorId="4B95A613" wp14:editId="4710F3DB">
                  <wp:extent cx="393700" cy="381000"/>
                  <wp:effectExtent l="0" t="0" r="0" b="0"/>
                  <wp:docPr id="1541152275" name="Picture 154115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954417" name=""/>
                          <pic:cNvPicPr/>
                        </pic:nvPicPr>
                        <pic:blipFill>
                          <a:blip r:embed="rId20"/>
                          <a:stretch>
                            <a:fillRect/>
                          </a:stretch>
                        </pic:blipFill>
                        <pic:spPr>
                          <a:xfrm>
                            <a:off x="0" y="0"/>
                            <a:ext cx="393700" cy="381000"/>
                          </a:xfrm>
                          <a:prstGeom prst="rect">
                            <a:avLst/>
                          </a:prstGeom>
                        </pic:spPr>
                      </pic:pic>
                    </a:graphicData>
                  </a:graphic>
                </wp:inline>
              </w:drawing>
            </w:r>
            <w:r w:rsidRPr="003A2CFB">
              <w:rPr>
                <w:rFonts w:cstheme="minorHAnsi"/>
                <w:color w:val="3C357E"/>
                <w:sz w:val="40"/>
                <w:szCs w:val="40"/>
              </w:rPr>
              <w:t>Coming soon</w:t>
            </w:r>
          </w:p>
          <w:p w14:paraId="3EB45BEA" w14:textId="77777777" w:rsidR="00F50CD3" w:rsidRPr="00F50CD3" w:rsidRDefault="00F50CD3" w:rsidP="003F0425">
            <w:pPr>
              <w:pStyle w:val="ListParagraph"/>
              <w:widowControl w:val="0"/>
              <w:numPr>
                <w:ilvl w:val="0"/>
                <w:numId w:val="43"/>
              </w:numPr>
              <w:autoSpaceDE w:val="0"/>
              <w:autoSpaceDN w:val="0"/>
              <w:spacing w:before="12"/>
              <w:ind w:left="360"/>
              <w:rPr>
                <w:rFonts w:cstheme="minorHAnsi"/>
                <w:sz w:val="24"/>
                <w:szCs w:val="24"/>
              </w:rPr>
            </w:pPr>
            <w:r w:rsidRPr="00F50CD3">
              <w:rPr>
                <w:rFonts w:cstheme="minorHAnsi"/>
                <w:sz w:val="24"/>
                <w:szCs w:val="24"/>
              </w:rPr>
              <w:t xml:space="preserve">Terms of Reference Template </w:t>
            </w:r>
          </w:p>
          <w:p w14:paraId="2836F162" w14:textId="77777777" w:rsidR="00F50CD3" w:rsidRPr="00F50CD3" w:rsidRDefault="00F50CD3" w:rsidP="003F0425">
            <w:pPr>
              <w:pStyle w:val="ListParagraph"/>
              <w:widowControl w:val="0"/>
              <w:numPr>
                <w:ilvl w:val="0"/>
                <w:numId w:val="43"/>
              </w:numPr>
              <w:autoSpaceDE w:val="0"/>
              <w:autoSpaceDN w:val="0"/>
              <w:spacing w:before="12"/>
              <w:ind w:left="360"/>
              <w:rPr>
                <w:rFonts w:cstheme="minorHAnsi"/>
                <w:sz w:val="24"/>
                <w:szCs w:val="24"/>
              </w:rPr>
            </w:pPr>
            <w:r w:rsidRPr="00F50CD3">
              <w:rPr>
                <w:rFonts w:cstheme="minorHAnsi"/>
                <w:sz w:val="24"/>
                <w:szCs w:val="24"/>
              </w:rPr>
              <w:t>Statement of Commitment Guidance</w:t>
            </w:r>
          </w:p>
          <w:p w14:paraId="7DC45BC9" w14:textId="4892A056" w:rsidR="001F0DE7" w:rsidRPr="007B13FA" w:rsidRDefault="00F50CD3" w:rsidP="003F0425">
            <w:pPr>
              <w:pStyle w:val="ListParagraph"/>
              <w:widowControl w:val="0"/>
              <w:numPr>
                <w:ilvl w:val="0"/>
                <w:numId w:val="43"/>
              </w:numPr>
              <w:autoSpaceDE w:val="0"/>
              <w:autoSpaceDN w:val="0"/>
              <w:spacing w:before="12"/>
              <w:ind w:left="360"/>
              <w:rPr>
                <w:rFonts w:cstheme="minorHAnsi"/>
                <w:sz w:val="24"/>
                <w:szCs w:val="24"/>
              </w:rPr>
            </w:pPr>
            <w:r w:rsidRPr="00F50CD3">
              <w:rPr>
                <w:rFonts w:cstheme="minorHAnsi"/>
                <w:sz w:val="24"/>
                <w:szCs w:val="24"/>
              </w:rPr>
              <w:t xml:space="preserve">Reflective Practice Guidance </w:t>
            </w:r>
          </w:p>
        </w:tc>
      </w:tr>
      <w:tr w:rsidR="007B13FA" w:rsidRPr="00B4457E" w14:paraId="535A7CF8" w14:textId="77777777" w:rsidTr="003C45C8">
        <w:trPr>
          <w:trHeight w:val="946"/>
        </w:trPr>
        <w:tc>
          <w:tcPr>
            <w:tcW w:w="13887" w:type="dxa"/>
            <w:gridSpan w:val="3"/>
            <w:tcBorders>
              <w:top w:val="nil"/>
              <w:left w:val="nil"/>
              <w:bottom w:val="nil"/>
              <w:right w:val="nil"/>
            </w:tcBorders>
            <w:shd w:val="clear" w:color="auto" w:fill="FFF2CC" w:themeFill="accent4" w:themeFillTint="33"/>
            <w:vAlign w:val="center"/>
          </w:tcPr>
          <w:p w14:paraId="70D26ADC" w14:textId="51792A75" w:rsidR="007B13FA" w:rsidRDefault="007B13FA" w:rsidP="007B13FA">
            <w:pPr>
              <w:jc w:val="center"/>
              <w:rPr>
                <w:rFonts w:cstheme="minorHAnsi"/>
                <w:b/>
                <w:sz w:val="24"/>
                <w:szCs w:val="24"/>
              </w:rPr>
            </w:pPr>
            <w:r w:rsidRPr="00C72898">
              <w:rPr>
                <w:rFonts w:cstheme="minorHAnsi"/>
                <w:b/>
                <w:bCs/>
                <w:sz w:val="28"/>
                <w:szCs w:val="28"/>
              </w:rPr>
              <w:t xml:space="preserve">To keep up to date with the launch of any additional tools, and to connect with others on their TrACE Journey you are welcome to join the TrACE Community of Practice by contacting </w:t>
            </w:r>
            <w:hyperlink r:id="rId28" w:history="1">
              <w:r w:rsidRPr="00C72898">
                <w:rPr>
                  <w:rStyle w:val="Hyperlink"/>
                  <w:rFonts w:cstheme="minorHAnsi"/>
                  <w:b/>
                  <w:bCs/>
                  <w:sz w:val="28"/>
                  <w:szCs w:val="28"/>
                </w:rPr>
                <w:t>ace@wales.nhs.uk</w:t>
              </w:r>
            </w:hyperlink>
          </w:p>
        </w:tc>
      </w:tr>
    </w:tbl>
    <w:p w14:paraId="03EF93F8" w14:textId="77777777" w:rsidR="005B425D" w:rsidRPr="00B4457E" w:rsidRDefault="005B425D" w:rsidP="00723829">
      <w:pPr>
        <w:rPr>
          <w:rFonts w:cstheme="minorHAnsi"/>
          <w:b/>
          <w:color w:val="EC618E"/>
          <w:sz w:val="24"/>
          <w:szCs w:val="24"/>
        </w:rPr>
      </w:pPr>
    </w:p>
    <w:p w14:paraId="371CFD52" w14:textId="77777777" w:rsidR="005E4876" w:rsidRDefault="005E4876">
      <w:pPr>
        <w:rPr>
          <w:rFonts w:cstheme="minorHAnsi"/>
          <w:b/>
          <w:color w:val="786795"/>
          <w:sz w:val="24"/>
          <w:szCs w:val="24"/>
        </w:rPr>
      </w:pPr>
      <w:r>
        <w:rPr>
          <w:rFonts w:cstheme="minorHAnsi"/>
          <w:b/>
          <w:color w:val="786795"/>
          <w:sz w:val="24"/>
          <w:szCs w:val="24"/>
        </w:rPr>
        <w:br w:type="page"/>
      </w:r>
    </w:p>
    <w:p w14:paraId="741DB16F" w14:textId="503C5F33" w:rsidR="00723829" w:rsidRPr="00E62FAF" w:rsidRDefault="00723829" w:rsidP="005E4876">
      <w:pPr>
        <w:pStyle w:val="Heading1"/>
        <w:rPr>
          <w:color w:val="48468A"/>
        </w:rPr>
      </w:pPr>
      <w:r w:rsidRPr="00E62FAF">
        <w:rPr>
          <w:color w:val="48468A"/>
        </w:rPr>
        <w:lastRenderedPageBreak/>
        <w:t>A6</w:t>
      </w:r>
      <w:r w:rsidR="00D4175F" w:rsidRPr="00E62FAF">
        <w:rPr>
          <w:color w:val="48468A"/>
        </w:rPr>
        <w:t xml:space="preserve"> </w:t>
      </w:r>
      <w:r w:rsidRPr="00E62FAF">
        <w:rPr>
          <w:color w:val="48468A"/>
        </w:rPr>
        <w:t>Monitoring and Evaluation</w:t>
      </w:r>
    </w:p>
    <w:tbl>
      <w:tblPr>
        <w:tblStyle w:val="TableGrid"/>
        <w:tblW w:w="14029"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170" w:type="dxa"/>
          <w:bottom w:w="170" w:type="dxa"/>
        </w:tblCellMar>
        <w:tblLook w:val="04A0" w:firstRow="1" w:lastRow="0" w:firstColumn="1" w:lastColumn="0" w:noHBand="0" w:noVBand="1"/>
      </w:tblPr>
      <w:tblGrid>
        <w:gridCol w:w="7933"/>
        <w:gridCol w:w="2977"/>
        <w:gridCol w:w="3119"/>
      </w:tblGrid>
      <w:tr w:rsidR="001F0DE7" w:rsidRPr="00B4457E" w14:paraId="6507A96E" w14:textId="77777777" w:rsidTr="003C45C8">
        <w:trPr>
          <w:trHeight w:val="509"/>
        </w:trPr>
        <w:tc>
          <w:tcPr>
            <w:tcW w:w="14029" w:type="dxa"/>
            <w:gridSpan w:val="3"/>
            <w:shd w:val="clear" w:color="auto" w:fill="48468A"/>
          </w:tcPr>
          <w:p w14:paraId="5C7DE6AF" w14:textId="0FC9D576" w:rsidR="001F0DE7" w:rsidRPr="003A2CFB" w:rsidRDefault="001F0DE7" w:rsidP="0033720A">
            <w:pPr>
              <w:rPr>
                <w:rFonts w:cstheme="minorHAnsi"/>
                <w:b/>
                <w:color w:val="FFFFFF" w:themeColor="background1"/>
                <w:sz w:val="32"/>
                <w:szCs w:val="32"/>
              </w:rPr>
            </w:pPr>
            <w:r w:rsidRPr="00E62FAF">
              <w:rPr>
                <w:rFonts w:cstheme="minorHAnsi"/>
                <w:b/>
                <w:color w:val="FFFFFF" w:themeColor="background1"/>
                <w:sz w:val="32"/>
                <w:szCs w:val="32"/>
              </w:rPr>
              <w:t xml:space="preserve">A6 Monitoring and Evaluation: </w:t>
            </w:r>
          </w:p>
        </w:tc>
      </w:tr>
      <w:tr w:rsidR="001F0DE7" w:rsidRPr="00B4457E" w14:paraId="44FAC0B8" w14:textId="77777777" w:rsidTr="003C45C8">
        <w:tc>
          <w:tcPr>
            <w:tcW w:w="7933" w:type="dxa"/>
            <w:vAlign w:val="center"/>
          </w:tcPr>
          <w:p w14:paraId="71FBC357" w14:textId="43D163EA" w:rsidR="001F0DE7" w:rsidRPr="00B4457E" w:rsidRDefault="001F0DE7" w:rsidP="001F0DE7">
            <w:pPr>
              <w:rPr>
                <w:rFonts w:cstheme="minorHAnsi"/>
                <w:b/>
                <w:color w:val="1F4E79" w:themeColor="accent1" w:themeShade="80"/>
                <w:sz w:val="24"/>
                <w:szCs w:val="24"/>
                <w:u w:val="single"/>
              </w:rPr>
            </w:pPr>
            <w:r w:rsidRPr="00B4457E">
              <w:rPr>
                <w:rFonts w:cstheme="minorHAnsi"/>
                <w:b/>
                <w:sz w:val="24"/>
                <w:szCs w:val="24"/>
              </w:rPr>
              <w:t>Criteria</w:t>
            </w:r>
            <w:r w:rsidR="00EE6994" w:rsidRPr="00B4457E">
              <w:rPr>
                <w:rFonts w:cstheme="minorHAnsi"/>
                <w:b/>
                <w:sz w:val="24"/>
                <w:szCs w:val="24"/>
              </w:rPr>
              <w:t xml:space="preserve"> to consider</w:t>
            </w:r>
          </w:p>
        </w:tc>
        <w:tc>
          <w:tcPr>
            <w:tcW w:w="2977" w:type="dxa"/>
            <w:shd w:val="clear" w:color="auto" w:fill="CFCEDF"/>
            <w:vAlign w:val="center"/>
          </w:tcPr>
          <w:p w14:paraId="6281CD66" w14:textId="77777777" w:rsidR="001F0DE7" w:rsidRPr="00B4457E" w:rsidRDefault="001F0DE7" w:rsidP="001A6AB0">
            <w:pPr>
              <w:jc w:val="center"/>
              <w:rPr>
                <w:rFonts w:cstheme="minorHAnsi"/>
                <w:b/>
                <w:sz w:val="24"/>
                <w:szCs w:val="24"/>
              </w:rPr>
            </w:pPr>
            <w:r w:rsidRPr="00B4457E">
              <w:rPr>
                <w:rFonts w:cstheme="minorHAnsi"/>
                <w:b/>
                <w:sz w:val="24"/>
                <w:szCs w:val="24"/>
              </w:rPr>
              <w:t>Evidence of things we do</w:t>
            </w:r>
          </w:p>
        </w:tc>
        <w:tc>
          <w:tcPr>
            <w:tcW w:w="3119" w:type="dxa"/>
            <w:shd w:val="clear" w:color="auto" w:fill="CFCEDF"/>
            <w:vAlign w:val="center"/>
          </w:tcPr>
          <w:p w14:paraId="28B1B85E" w14:textId="77777777" w:rsidR="001F0DE7" w:rsidRPr="00B4457E" w:rsidRDefault="001F0DE7" w:rsidP="001A6AB0">
            <w:pPr>
              <w:jc w:val="center"/>
              <w:rPr>
                <w:rFonts w:cstheme="minorHAnsi"/>
                <w:b/>
                <w:sz w:val="24"/>
                <w:szCs w:val="24"/>
              </w:rPr>
            </w:pPr>
            <w:r w:rsidRPr="00B4457E">
              <w:rPr>
                <w:rFonts w:cstheme="minorHAnsi"/>
                <w:b/>
                <w:sz w:val="24"/>
                <w:szCs w:val="24"/>
              </w:rPr>
              <w:t>Where things might be done differently</w:t>
            </w:r>
          </w:p>
        </w:tc>
      </w:tr>
      <w:tr w:rsidR="000D2002" w:rsidRPr="00B4457E" w14:paraId="0AB6C476" w14:textId="77777777" w:rsidTr="003C45C8">
        <w:trPr>
          <w:cantSplit/>
          <w:trHeight w:val="850"/>
        </w:trPr>
        <w:tc>
          <w:tcPr>
            <w:tcW w:w="7933" w:type="dxa"/>
            <w:vAlign w:val="center"/>
          </w:tcPr>
          <w:p w14:paraId="62C03320" w14:textId="13726463" w:rsidR="000D2002" w:rsidRPr="003F0425" w:rsidRDefault="000D2002" w:rsidP="00A51AC9">
            <w:pPr>
              <w:rPr>
                <w:rFonts w:cstheme="minorHAnsi"/>
                <w:sz w:val="28"/>
                <w:szCs w:val="28"/>
              </w:rPr>
            </w:pPr>
            <w:r w:rsidRPr="003F0425">
              <w:rPr>
                <w:rFonts w:cstheme="minorHAnsi"/>
                <w:sz w:val="28"/>
                <w:szCs w:val="28"/>
              </w:rPr>
              <w:t>Information on the experiences of people is regularly gathered and is used to inform planning.</w:t>
            </w:r>
          </w:p>
        </w:tc>
        <w:tc>
          <w:tcPr>
            <w:tcW w:w="2977" w:type="dxa"/>
          </w:tcPr>
          <w:p w14:paraId="02763C21" w14:textId="77777777" w:rsidR="000D2002" w:rsidRPr="00B4457E" w:rsidRDefault="000D2002" w:rsidP="0033720A">
            <w:pPr>
              <w:rPr>
                <w:rFonts w:cstheme="minorHAnsi"/>
                <w:sz w:val="24"/>
                <w:szCs w:val="24"/>
              </w:rPr>
            </w:pPr>
          </w:p>
        </w:tc>
        <w:tc>
          <w:tcPr>
            <w:tcW w:w="3119" w:type="dxa"/>
          </w:tcPr>
          <w:p w14:paraId="0CED67E0" w14:textId="77777777" w:rsidR="000D2002" w:rsidRPr="00B4457E" w:rsidRDefault="000D2002" w:rsidP="0033720A">
            <w:pPr>
              <w:rPr>
                <w:rFonts w:cstheme="minorHAnsi"/>
                <w:sz w:val="24"/>
                <w:szCs w:val="24"/>
              </w:rPr>
            </w:pPr>
          </w:p>
        </w:tc>
      </w:tr>
      <w:tr w:rsidR="000D2002" w:rsidRPr="00B4457E" w14:paraId="7B5CF05A" w14:textId="77777777" w:rsidTr="003C45C8">
        <w:trPr>
          <w:cantSplit/>
          <w:trHeight w:val="850"/>
        </w:trPr>
        <w:tc>
          <w:tcPr>
            <w:tcW w:w="7933" w:type="dxa"/>
            <w:vAlign w:val="center"/>
          </w:tcPr>
          <w:p w14:paraId="209BA34C" w14:textId="609A3864" w:rsidR="000D2002" w:rsidRPr="003F0425" w:rsidRDefault="000D2002" w:rsidP="00A51AC9">
            <w:pPr>
              <w:rPr>
                <w:rFonts w:cstheme="minorHAnsi"/>
                <w:sz w:val="28"/>
                <w:szCs w:val="28"/>
              </w:rPr>
            </w:pPr>
            <w:r w:rsidRPr="003F0425">
              <w:rPr>
                <w:rFonts w:cstheme="minorHAnsi"/>
                <w:sz w:val="28"/>
                <w:szCs w:val="28"/>
              </w:rPr>
              <w:t>Evaluation of policies and practice is regularly conducted as part of the review and planning process – used to implement change where relevant.</w:t>
            </w:r>
          </w:p>
        </w:tc>
        <w:tc>
          <w:tcPr>
            <w:tcW w:w="2977" w:type="dxa"/>
          </w:tcPr>
          <w:p w14:paraId="0DD46D49" w14:textId="77777777" w:rsidR="000D2002" w:rsidRPr="00B4457E" w:rsidRDefault="000D2002" w:rsidP="0033720A">
            <w:pPr>
              <w:rPr>
                <w:rFonts w:cstheme="minorHAnsi"/>
                <w:sz w:val="24"/>
                <w:szCs w:val="24"/>
              </w:rPr>
            </w:pPr>
          </w:p>
        </w:tc>
        <w:tc>
          <w:tcPr>
            <w:tcW w:w="3119" w:type="dxa"/>
          </w:tcPr>
          <w:p w14:paraId="297151D4" w14:textId="77777777" w:rsidR="000D2002" w:rsidRPr="00B4457E" w:rsidRDefault="000D2002" w:rsidP="0033720A">
            <w:pPr>
              <w:rPr>
                <w:rFonts w:cstheme="minorHAnsi"/>
                <w:sz w:val="24"/>
                <w:szCs w:val="24"/>
              </w:rPr>
            </w:pPr>
          </w:p>
        </w:tc>
      </w:tr>
      <w:tr w:rsidR="000D2002" w:rsidRPr="00B4457E" w14:paraId="25A1C31D" w14:textId="77777777" w:rsidTr="003C45C8">
        <w:trPr>
          <w:cantSplit/>
          <w:trHeight w:val="850"/>
        </w:trPr>
        <w:tc>
          <w:tcPr>
            <w:tcW w:w="7933" w:type="dxa"/>
            <w:tcBorders>
              <w:bottom w:val="single" w:sz="4" w:space="0" w:color="auto"/>
            </w:tcBorders>
            <w:vAlign w:val="center"/>
          </w:tcPr>
          <w:p w14:paraId="377DB1B2" w14:textId="15CBD1FB" w:rsidR="000D2002" w:rsidRPr="003F0425" w:rsidRDefault="000D2002" w:rsidP="00A51AC9">
            <w:pPr>
              <w:rPr>
                <w:rFonts w:cstheme="minorHAnsi"/>
                <w:sz w:val="28"/>
                <w:szCs w:val="28"/>
              </w:rPr>
            </w:pPr>
            <w:r w:rsidRPr="003F0425">
              <w:rPr>
                <w:rFonts w:cstheme="minorHAnsi"/>
                <w:sz w:val="28"/>
                <w:szCs w:val="28"/>
              </w:rPr>
              <w:t>There are processes for continuous learning and improvement in place.</w:t>
            </w:r>
          </w:p>
        </w:tc>
        <w:tc>
          <w:tcPr>
            <w:tcW w:w="2977" w:type="dxa"/>
            <w:tcBorders>
              <w:bottom w:val="single" w:sz="4" w:space="0" w:color="auto"/>
            </w:tcBorders>
          </w:tcPr>
          <w:p w14:paraId="6C16BD06" w14:textId="77777777" w:rsidR="000D2002" w:rsidRPr="00B4457E" w:rsidRDefault="000D2002" w:rsidP="0033720A">
            <w:pPr>
              <w:rPr>
                <w:rFonts w:cstheme="minorHAnsi"/>
                <w:sz w:val="24"/>
                <w:szCs w:val="24"/>
              </w:rPr>
            </w:pPr>
          </w:p>
        </w:tc>
        <w:tc>
          <w:tcPr>
            <w:tcW w:w="3119" w:type="dxa"/>
            <w:tcBorders>
              <w:bottom w:val="single" w:sz="4" w:space="0" w:color="auto"/>
            </w:tcBorders>
          </w:tcPr>
          <w:p w14:paraId="3F5E7455" w14:textId="77777777" w:rsidR="000D2002" w:rsidRPr="00B4457E" w:rsidRDefault="000D2002" w:rsidP="0033720A">
            <w:pPr>
              <w:rPr>
                <w:rFonts w:cstheme="minorHAnsi"/>
                <w:sz w:val="24"/>
                <w:szCs w:val="24"/>
              </w:rPr>
            </w:pPr>
          </w:p>
        </w:tc>
      </w:tr>
      <w:tr w:rsidR="000D2002" w:rsidRPr="00B4457E" w14:paraId="44DC003E" w14:textId="77777777" w:rsidTr="003C45C8">
        <w:trPr>
          <w:cantSplit/>
          <w:trHeight w:val="850"/>
        </w:trPr>
        <w:tc>
          <w:tcPr>
            <w:tcW w:w="7933" w:type="dxa"/>
            <w:tcBorders>
              <w:top w:val="single" w:sz="4" w:space="0" w:color="auto"/>
              <w:left w:val="single" w:sz="4" w:space="0" w:color="auto"/>
              <w:bottom w:val="single" w:sz="4" w:space="0" w:color="auto"/>
              <w:right w:val="single" w:sz="4" w:space="0" w:color="auto"/>
            </w:tcBorders>
            <w:vAlign w:val="center"/>
          </w:tcPr>
          <w:p w14:paraId="49C6E808" w14:textId="7B89F814" w:rsidR="000D2002" w:rsidRPr="003F0425" w:rsidRDefault="000D2002" w:rsidP="00A51AC9">
            <w:pPr>
              <w:rPr>
                <w:rFonts w:cstheme="minorHAnsi"/>
                <w:sz w:val="28"/>
                <w:szCs w:val="28"/>
              </w:rPr>
            </w:pPr>
            <w:r w:rsidRPr="003F0425">
              <w:rPr>
                <w:rFonts w:cstheme="minorHAnsi"/>
                <w:sz w:val="28"/>
                <w:szCs w:val="28"/>
              </w:rPr>
              <w:t xml:space="preserve">Monitoring and evaluation considers mechanisms to promote cross-sector collaboration and how trauma-informed the system is. </w:t>
            </w:r>
          </w:p>
        </w:tc>
        <w:tc>
          <w:tcPr>
            <w:tcW w:w="2977" w:type="dxa"/>
            <w:tcBorders>
              <w:top w:val="single" w:sz="4" w:space="0" w:color="auto"/>
              <w:left w:val="single" w:sz="4" w:space="0" w:color="auto"/>
              <w:bottom w:val="single" w:sz="4" w:space="0" w:color="auto"/>
              <w:right w:val="single" w:sz="4" w:space="0" w:color="auto"/>
            </w:tcBorders>
          </w:tcPr>
          <w:p w14:paraId="6EC05318" w14:textId="77777777" w:rsidR="000D2002" w:rsidRPr="00B4457E" w:rsidRDefault="000D2002" w:rsidP="0033720A">
            <w:pPr>
              <w:rPr>
                <w:rFonts w:cstheme="minorHAnsi"/>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340B7E7" w14:textId="77777777" w:rsidR="000D2002" w:rsidRPr="00B4457E" w:rsidRDefault="000D2002" w:rsidP="0033720A">
            <w:pPr>
              <w:rPr>
                <w:rFonts w:cstheme="minorHAnsi"/>
                <w:sz w:val="24"/>
                <w:szCs w:val="24"/>
              </w:rPr>
            </w:pPr>
          </w:p>
        </w:tc>
      </w:tr>
      <w:tr w:rsidR="003A2CFB" w:rsidRPr="00B4457E" w14:paraId="61FB821B" w14:textId="77777777" w:rsidTr="003C45C8">
        <w:trPr>
          <w:trHeight w:val="1322"/>
        </w:trPr>
        <w:tc>
          <w:tcPr>
            <w:tcW w:w="7933" w:type="dxa"/>
            <w:tcBorders>
              <w:top w:val="single" w:sz="4" w:space="0" w:color="auto"/>
              <w:left w:val="nil"/>
              <w:bottom w:val="nil"/>
              <w:right w:val="nil"/>
            </w:tcBorders>
            <w:shd w:val="clear" w:color="auto" w:fill="auto"/>
            <w:vAlign w:val="center"/>
          </w:tcPr>
          <w:p w14:paraId="7E491AE1" w14:textId="0C2C9E7C" w:rsidR="003A2CFB" w:rsidRPr="003A2CFB" w:rsidRDefault="003A2CFB" w:rsidP="003F0425">
            <w:pPr>
              <w:rPr>
                <w:rFonts w:cstheme="minorHAnsi"/>
                <w:bCs/>
                <w:color w:val="3C357E"/>
                <w:sz w:val="40"/>
                <w:szCs w:val="40"/>
              </w:rPr>
            </w:pPr>
            <w:r w:rsidRPr="003A2CFB">
              <w:rPr>
                <w:rFonts w:cs="Calibri (Body)"/>
                <w:bCs/>
                <w:noProof/>
                <w:color w:val="3C357E"/>
                <w:position w:val="-12"/>
                <w:sz w:val="32"/>
                <w:szCs w:val="32"/>
              </w:rPr>
              <w:drawing>
                <wp:inline distT="0" distB="0" distL="0" distR="0" wp14:anchorId="559926DE" wp14:editId="6F74F9AC">
                  <wp:extent cx="393700" cy="381000"/>
                  <wp:effectExtent l="0" t="0" r="0" b="0"/>
                  <wp:docPr id="2098196675" name="Picture 2098196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97083" name=""/>
                          <pic:cNvPicPr/>
                        </pic:nvPicPr>
                        <pic:blipFill>
                          <a:blip r:embed="rId15"/>
                          <a:stretch>
                            <a:fillRect/>
                          </a:stretch>
                        </pic:blipFill>
                        <pic:spPr>
                          <a:xfrm>
                            <a:off x="0" y="0"/>
                            <a:ext cx="393700" cy="381000"/>
                          </a:xfrm>
                          <a:prstGeom prst="rect">
                            <a:avLst/>
                          </a:prstGeom>
                        </pic:spPr>
                      </pic:pic>
                    </a:graphicData>
                  </a:graphic>
                </wp:inline>
              </w:drawing>
            </w:r>
            <w:r w:rsidRPr="003A2CFB">
              <w:rPr>
                <w:rFonts w:cstheme="minorHAnsi"/>
                <w:bCs/>
                <w:color w:val="3C357E"/>
                <w:sz w:val="40"/>
                <w:szCs w:val="40"/>
              </w:rPr>
              <w:t>Useful resources</w:t>
            </w:r>
          </w:p>
          <w:p w14:paraId="41EDDFD5" w14:textId="4B8A5BAF" w:rsidR="003A2CFB" w:rsidRPr="003A2CFB" w:rsidRDefault="00000000" w:rsidP="003F0425">
            <w:pPr>
              <w:pStyle w:val="ListParagraph"/>
              <w:numPr>
                <w:ilvl w:val="0"/>
                <w:numId w:val="40"/>
              </w:numPr>
              <w:rPr>
                <w:rFonts w:cstheme="minorHAnsi"/>
                <w:b/>
                <w:bCs/>
                <w:sz w:val="24"/>
                <w:szCs w:val="24"/>
              </w:rPr>
            </w:pPr>
            <w:hyperlink r:id="rId29" w:history="1">
              <w:r w:rsidR="003A2CFB" w:rsidRPr="00600CD3">
                <w:rPr>
                  <w:rStyle w:val="Hyperlink"/>
                  <w:rFonts w:cstheme="minorHAnsi"/>
                  <w:b/>
                  <w:bCs/>
                  <w:sz w:val="24"/>
                  <w:szCs w:val="24"/>
                </w:rPr>
                <w:t>Wales Violence Prevention Unit Evaluation Toolkit</w:t>
              </w:r>
            </w:hyperlink>
          </w:p>
        </w:tc>
        <w:tc>
          <w:tcPr>
            <w:tcW w:w="6096" w:type="dxa"/>
            <w:gridSpan w:val="2"/>
            <w:tcBorders>
              <w:top w:val="single" w:sz="4" w:space="0" w:color="auto"/>
              <w:left w:val="nil"/>
              <w:bottom w:val="nil"/>
              <w:right w:val="nil"/>
            </w:tcBorders>
            <w:shd w:val="clear" w:color="auto" w:fill="auto"/>
            <w:vAlign w:val="center"/>
          </w:tcPr>
          <w:p w14:paraId="7067E0F0" w14:textId="77777777" w:rsidR="003A2CFB" w:rsidRPr="003A2CFB" w:rsidRDefault="003A2CFB" w:rsidP="003F0425">
            <w:pPr>
              <w:rPr>
                <w:rFonts w:cstheme="minorHAnsi"/>
                <w:color w:val="3C357E"/>
                <w:sz w:val="40"/>
                <w:szCs w:val="40"/>
              </w:rPr>
            </w:pPr>
            <w:r w:rsidRPr="003A2CFB">
              <w:rPr>
                <w:rFonts w:cs="Calibri (Body)"/>
                <w:noProof/>
                <w:color w:val="3C357E"/>
                <w:position w:val="-12"/>
                <w:sz w:val="40"/>
                <w:szCs w:val="40"/>
              </w:rPr>
              <w:drawing>
                <wp:inline distT="0" distB="0" distL="0" distR="0" wp14:anchorId="5C2D42DC" wp14:editId="4F6ACC82">
                  <wp:extent cx="393700" cy="381000"/>
                  <wp:effectExtent l="0" t="0" r="0" b="0"/>
                  <wp:docPr id="942712047" name="Picture 94271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954417" name=""/>
                          <pic:cNvPicPr/>
                        </pic:nvPicPr>
                        <pic:blipFill>
                          <a:blip r:embed="rId20"/>
                          <a:stretch>
                            <a:fillRect/>
                          </a:stretch>
                        </pic:blipFill>
                        <pic:spPr>
                          <a:xfrm>
                            <a:off x="0" y="0"/>
                            <a:ext cx="393700" cy="381000"/>
                          </a:xfrm>
                          <a:prstGeom prst="rect">
                            <a:avLst/>
                          </a:prstGeom>
                        </pic:spPr>
                      </pic:pic>
                    </a:graphicData>
                  </a:graphic>
                </wp:inline>
              </w:drawing>
            </w:r>
            <w:r w:rsidRPr="003A2CFB">
              <w:rPr>
                <w:rFonts w:cstheme="minorHAnsi"/>
                <w:color w:val="3C357E"/>
                <w:sz w:val="40"/>
                <w:szCs w:val="40"/>
              </w:rPr>
              <w:t>Coming soon</w:t>
            </w:r>
          </w:p>
          <w:p w14:paraId="53759C56" w14:textId="26C8A1B6" w:rsidR="003A2CFB" w:rsidRPr="00B4457E" w:rsidRDefault="003A2CFB" w:rsidP="003F0425">
            <w:pPr>
              <w:spacing w:before="240"/>
              <w:contextualSpacing/>
              <w:rPr>
                <w:rFonts w:cstheme="minorHAnsi"/>
                <w:sz w:val="24"/>
                <w:szCs w:val="24"/>
              </w:rPr>
            </w:pPr>
            <w:r w:rsidRPr="00937DC1">
              <w:rPr>
                <w:rFonts w:cstheme="minorHAnsi"/>
                <w:sz w:val="24"/>
                <w:szCs w:val="24"/>
              </w:rPr>
              <w:t>Success Indicators Guidance</w:t>
            </w:r>
          </w:p>
        </w:tc>
      </w:tr>
      <w:tr w:rsidR="007B13FA" w:rsidRPr="00B4457E" w14:paraId="552DA647" w14:textId="77777777" w:rsidTr="003C45C8">
        <w:trPr>
          <w:trHeight w:val="826"/>
        </w:trPr>
        <w:tc>
          <w:tcPr>
            <w:tcW w:w="14029" w:type="dxa"/>
            <w:gridSpan w:val="3"/>
            <w:tcBorders>
              <w:top w:val="nil"/>
              <w:left w:val="nil"/>
              <w:bottom w:val="nil"/>
              <w:right w:val="nil"/>
            </w:tcBorders>
            <w:shd w:val="clear" w:color="auto" w:fill="FFF2CC" w:themeFill="accent4" w:themeFillTint="33"/>
            <w:vAlign w:val="center"/>
          </w:tcPr>
          <w:p w14:paraId="620782B1" w14:textId="5350D3CC" w:rsidR="007B13FA" w:rsidRPr="00B4457E" w:rsidRDefault="007B13FA" w:rsidP="007B13FA">
            <w:pPr>
              <w:jc w:val="center"/>
              <w:rPr>
                <w:rFonts w:cstheme="minorHAnsi"/>
                <w:b/>
                <w:bCs/>
                <w:sz w:val="24"/>
                <w:szCs w:val="24"/>
              </w:rPr>
            </w:pPr>
            <w:r w:rsidRPr="00C72898">
              <w:rPr>
                <w:rFonts w:cstheme="minorHAnsi"/>
                <w:b/>
                <w:bCs/>
                <w:sz w:val="28"/>
                <w:szCs w:val="28"/>
              </w:rPr>
              <w:lastRenderedPageBreak/>
              <w:t xml:space="preserve">To keep up to date with the launch of any additional tools, and to connect with others on their TrACE Journey you are welcome to join the TrACE Community of Practice by contacting </w:t>
            </w:r>
            <w:hyperlink r:id="rId30" w:history="1">
              <w:r w:rsidRPr="00C72898">
                <w:rPr>
                  <w:rStyle w:val="Hyperlink"/>
                  <w:rFonts w:cstheme="minorHAnsi"/>
                  <w:b/>
                  <w:bCs/>
                  <w:sz w:val="28"/>
                  <w:szCs w:val="28"/>
                </w:rPr>
                <w:t>ace@wales.nhs.uk</w:t>
              </w:r>
            </w:hyperlink>
          </w:p>
        </w:tc>
      </w:tr>
    </w:tbl>
    <w:p w14:paraId="1A7C8AFF" w14:textId="016A11C3" w:rsidR="000B72AA" w:rsidRPr="00B4457E" w:rsidRDefault="000B72AA" w:rsidP="00723829">
      <w:pPr>
        <w:rPr>
          <w:rFonts w:cstheme="minorHAnsi"/>
          <w:b/>
          <w:sz w:val="24"/>
          <w:szCs w:val="24"/>
        </w:rPr>
      </w:pPr>
    </w:p>
    <w:sectPr w:rsidR="000B72AA" w:rsidRPr="00B4457E" w:rsidSect="003F0425">
      <w:pgSz w:w="16838" w:h="11906" w:orient="landscape"/>
      <w:pgMar w:top="1134" w:right="1440" w:bottom="751" w:left="1440" w:header="425"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61A73" w14:textId="77777777" w:rsidR="002B4399" w:rsidRDefault="002B4399" w:rsidP="00D60B41">
      <w:pPr>
        <w:spacing w:after="0" w:line="240" w:lineRule="auto"/>
      </w:pPr>
      <w:r>
        <w:separator/>
      </w:r>
    </w:p>
  </w:endnote>
  <w:endnote w:type="continuationSeparator" w:id="0">
    <w:p w14:paraId="09DC903A" w14:textId="77777777" w:rsidR="002B4399" w:rsidRDefault="002B4399" w:rsidP="00D60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604020202020204"/>
    <w:charset w:val="00"/>
    <w:family w:val="swiss"/>
    <w:pitch w:val="variable"/>
    <w:sig w:usb0="E4002EFF" w:usb1="C000E47F" w:usb2="00000009" w:usb3="00000000" w:csb0="000001FF" w:csb1="00000000"/>
  </w:font>
  <w:font w:name="DIN 2014 Light">
    <w:altName w:val="Calibri"/>
    <w:panose1 w:val="020B0404020202020204"/>
    <w:charset w:val="00"/>
    <w:family w:val="swiss"/>
    <w:notTrueType/>
    <w:pitch w:val="default"/>
    <w:sig w:usb0="00000003" w:usb1="00000000" w:usb2="00000000" w:usb3="00000000" w:csb0="00000001" w:csb1="00000000"/>
  </w:font>
  <w:font w:name="HelveticaNeueLT Std Lt">
    <w:altName w:val="Arial"/>
    <w:panose1 w:val="020B0604020202020204"/>
    <w:charset w:val="00"/>
    <w:family w:val="swiss"/>
    <w:notTrueType/>
    <w:pitch w:val="default"/>
    <w:sig w:usb0="00000003" w:usb1="00000000" w:usb2="00000000" w:usb3="00000000" w:csb0="00000001" w:csb1="00000000"/>
  </w:font>
  <w:font w:name="Calibri (Body)">
    <w:altName w:val="Calibri"/>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240109"/>
      <w:docPartObj>
        <w:docPartGallery w:val="Page Numbers (Bottom of Page)"/>
        <w:docPartUnique/>
      </w:docPartObj>
    </w:sdtPr>
    <w:sdtContent>
      <w:p w14:paraId="30B0A430" w14:textId="6AA699E3" w:rsidR="00C14D4D" w:rsidRDefault="00C14D4D" w:rsidP="00A03053">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AB23E7" w14:textId="77777777" w:rsidR="00C14D4D" w:rsidRDefault="00C14D4D" w:rsidP="00C14D4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D66B2" w14:textId="3869BE14" w:rsidR="005E4876" w:rsidRDefault="005E4876">
    <w:pPr>
      <w:pStyle w:val="Footer"/>
    </w:pPr>
  </w:p>
  <w:p w14:paraId="26553A15" w14:textId="1796BC06" w:rsidR="00C14D4D" w:rsidRPr="005E4876" w:rsidRDefault="00C14D4D" w:rsidP="00C14D4D">
    <w:pPr>
      <w:pStyle w:val="Footer"/>
      <w:ind w:firstLine="360"/>
      <w:rPr>
        <w:rFonts w:asciiTheme="majorHAnsi" w:hAnsiTheme="majorHAnsi" w:cstheme="majorHAnsi"/>
        <w:color w:val="3D357E"/>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9E86D" w14:textId="77777777" w:rsidR="002B4399" w:rsidRDefault="002B4399" w:rsidP="00D60B41">
      <w:pPr>
        <w:spacing w:after="0" w:line="240" w:lineRule="auto"/>
      </w:pPr>
      <w:r>
        <w:separator/>
      </w:r>
    </w:p>
  </w:footnote>
  <w:footnote w:type="continuationSeparator" w:id="0">
    <w:p w14:paraId="714220E2" w14:textId="77777777" w:rsidR="002B4399" w:rsidRDefault="002B4399" w:rsidP="00D60B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78678" w14:textId="44506AD5" w:rsidR="003A2609" w:rsidRPr="001B7C80" w:rsidRDefault="005E4876" w:rsidP="00F12F0D">
    <w:pPr>
      <w:tabs>
        <w:tab w:val="right" w:pos="13467"/>
      </w:tabs>
      <w:spacing w:line="220" w:lineRule="exact"/>
      <w:rPr>
        <w:color w:val="8178AB"/>
        <w:sz w:val="21"/>
        <w:szCs w:val="21"/>
      </w:rPr>
    </w:pPr>
    <w:r>
      <w:rPr>
        <w:noProof/>
      </w:rPr>
      <mc:AlternateContent>
        <mc:Choice Requires="wpg">
          <w:drawing>
            <wp:anchor distT="0" distB="0" distL="114300" distR="114300" simplePos="0" relativeHeight="251659264" behindDoc="0" locked="0" layoutInCell="1" allowOverlap="1" wp14:anchorId="221C6134" wp14:editId="2B838ED1">
              <wp:simplePos x="0" y="0"/>
              <wp:positionH relativeFrom="page">
                <wp:posOffset>9792970</wp:posOffset>
              </wp:positionH>
              <wp:positionV relativeFrom="page">
                <wp:posOffset>-135255</wp:posOffset>
              </wp:positionV>
              <wp:extent cx="1005840" cy="1005840"/>
              <wp:effectExtent l="0" t="0" r="0" b="0"/>
              <wp:wrapNone/>
              <wp:docPr id="48" name="Group 9"/>
              <wp:cNvGraphicFramePr/>
              <a:graphic xmlns:a="http://schemas.openxmlformats.org/drawingml/2006/main">
                <a:graphicData uri="http://schemas.microsoft.com/office/word/2010/wordprocessingGroup">
                  <wpg:wgp>
                    <wpg:cNvGrpSpPr/>
                    <wpg:grpSpPr>
                      <a:xfrm>
                        <a:off x="0" y="0"/>
                        <a:ext cx="1005840" cy="1005840"/>
                        <a:chOff x="0" y="0"/>
                        <a:chExt cx="1005840" cy="1005840"/>
                      </a:xfrm>
                    </wpg:grpSpPr>
                    <wps:wsp>
                      <wps:cNvPr id="49" name="Rectangle 49"/>
                      <wps:cNvSpPr/>
                      <wps:spPr>
                        <a:xfrm>
                          <a:off x="0" y="0"/>
                          <a:ext cx="1005840" cy="10058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Freeform 5"/>
                      <wps:cNvSpPr>
                        <a:spLocks/>
                      </wps:cNvSpPr>
                      <wps:spPr bwMode="auto">
                        <a:xfrm>
                          <a:off x="104775" y="104775"/>
                          <a:ext cx="787400" cy="787400"/>
                        </a:xfrm>
                        <a:prstGeom prst="ellipse">
                          <a:avLst/>
                        </a:prstGeom>
                        <a:gradFill>
                          <a:gsLst>
                            <a:gs pos="0">
                              <a:schemeClr val="accent4">
                                <a:lumMod val="5000"/>
                                <a:lumOff val="95000"/>
                              </a:schemeClr>
                            </a:gs>
                            <a:gs pos="98000">
                              <a:schemeClr val="accent4">
                                <a:lumMod val="26141"/>
                                <a:lumOff val="73859"/>
                              </a:schemeClr>
                            </a:gs>
                          </a:gsLst>
                          <a:lin ang="6000000" scaled="0"/>
                        </a:gradFill>
                        <a:ln>
                          <a:noFill/>
                        </a:ln>
                      </wps:spPr>
                      <wps:txbx>
                        <w:txbxContent>
                          <w:p w14:paraId="39C047C9" w14:textId="77777777" w:rsidR="005E4876" w:rsidRPr="005E4876" w:rsidRDefault="005E4876">
                            <w:pPr>
                              <w:pStyle w:val="NoSpacing"/>
                              <w:jc w:val="center"/>
                              <w:rPr>
                                <w:bCs/>
                                <w:color w:val="3D357E"/>
                                <w:spacing w:val="20"/>
                                <w:sz w:val="36"/>
                                <w:szCs w:val="36"/>
                              </w:rPr>
                            </w:pPr>
                            <w:r w:rsidRPr="005E4876">
                              <w:rPr>
                                <w:bCs/>
                                <w:color w:val="3D357E"/>
                                <w:spacing w:val="20"/>
                                <w:sz w:val="36"/>
                                <w:szCs w:val="36"/>
                              </w:rPr>
                              <w:fldChar w:fldCharType="begin"/>
                            </w:r>
                            <w:r w:rsidRPr="005E4876">
                              <w:rPr>
                                <w:bCs/>
                                <w:color w:val="3D357E"/>
                                <w:spacing w:val="20"/>
                                <w:sz w:val="36"/>
                                <w:szCs w:val="36"/>
                              </w:rPr>
                              <w:instrText xml:space="preserve"> PAGE   \* MERGEFORMAT </w:instrText>
                            </w:r>
                            <w:r w:rsidRPr="005E4876">
                              <w:rPr>
                                <w:bCs/>
                                <w:color w:val="3D357E"/>
                                <w:spacing w:val="20"/>
                                <w:sz w:val="36"/>
                                <w:szCs w:val="36"/>
                              </w:rPr>
                              <w:fldChar w:fldCharType="separate"/>
                            </w:r>
                            <w:r w:rsidRPr="005E4876">
                              <w:rPr>
                                <w:bCs/>
                                <w:noProof/>
                                <w:color w:val="3D357E"/>
                                <w:spacing w:val="20"/>
                                <w:sz w:val="36"/>
                                <w:szCs w:val="36"/>
                              </w:rPr>
                              <w:t>2</w:t>
                            </w:r>
                            <w:r w:rsidRPr="005E4876">
                              <w:rPr>
                                <w:bCs/>
                                <w:noProof/>
                                <w:color w:val="3D357E"/>
                                <w:spacing w:val="20"/>
                                <w:sz w:val="36"/>
                                <w:szCs w:val="36"/>
                              </w:rPr>
                              <w:fldChar w:fldCharType="end"/>
                            </w:r>
                          </w:p>
                        </w:txbxContent>
                      </wps:txbx>
                      <wps:bodyPr vert="horz" wrap="square" lIns="91440" tIns="45720" rIns="91440" bIns="45720" numCol="1" anchor="ctr" anchorCtr="0" compatLnSpc="1">
                        <a:prstTxWarp prst="textNoShape">
                          <a:avLst/>
                        </a:prstTxWarp>
                      </wps:bodyPr>
                    </wps:wsp>
                  </wpg:wgp>
                </a:graphicData>
              </a:graphic>
            </wp:anchor>
          </w:drawing>
        </mc:Choice>
        <mc:Fallback>
          <w:pict>
            <v:group w14:anchorId="221C6134" id="Group 9" o:spid="_x0000_s1028" style="position:absolute;margin-left:771.1pt;margin-top:-10.65pt;width:79.2pt;height:79.2pt;z-index:251659264;mso-position-horizontal-relative:page;mso-position-vertical-relative:page" coordsize="10058,100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">
              <v:rect id="Rectangle 49" o:spid="_x0000_s1029" style="position:absolute;width:10058;height:100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" filled="f" stroked="f" strokeweight="1pt"/>
              <v:oval id="Freeform 5" o:spid="_x0000_s1030" style="position:absolute;left:1047;top:1047;width:7874;height:787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" fillcolor="#fffcf3 [183]" stroked="f">
                <v:fill color2="#ffc000 [3207]" angle="350" colors="0 #fffcf2;64225f #ffefbc" focus="100%" type="gradient">
                  <o:fill v:ext="view" type="gradientUnscaled"/>
                </v:fill>
                <v:textbox>
                  <w:txbxContent>
                    <w:p w14:paraId="39C047C9" w14:textId="77777777" w:rsidR="005E4876" w:rsidRPr="005E4876" w:rsidRDefault="005E4876">
                      <w:pPr>
                        <w:pStyle w:val="NoSpacing"/>
                        <w:jc w:val="center"/>
                        <w:rPr>
                          <w:bCs/>
                          <w:color w:val="3D357E"/>
                          <w:spacing w:val="20"/>
                          <w:sz w:val="36"/>
                          <w:szCs w:val="36"/>
                        </w:rPr>
                      </w:pPr>
                      <w:r w:rsidRPr="005E4876">
                        <w:rPr>
                          <w:bCs/>
                          <w:color w:val="3D357E"/>
                          <w:spacing w:val="20"/>
                          <w:sz w:val="36"/>
                          <w:szCs w:val="36"/>
                        </w:rPr>
                        <w:fldChar w:fldCharType="begin"/>
                      </w:r>
                      <w:r w:rsidRPr="005E4876">
                        <w:rPr>
                          <w:bCs/>
                          <w:color w:val="3D357E"/>
                          <w:spacing w:val="20"/>
                          <w:sz w:val="36"/>
                          <w:szCs w:val="36"/>
                        </w:rPr>
                        <w:instrText xml:space="preserve"> PAGE   \* MERGEFORMAT </w:instrText>
                      </w:r>
                      <w:r w:rsidRPr="005E4876">
                        <w:rPr>
                          <w:bCs/>
                          <w:color w:val="3D357E"/>
                          <w:spacing w:val="20"/>
                          <w:sz w:val="36"/>
                          <w:szCs w:val="36"/>
                        </w:rPr>
                        <w:fldChar w:fldCharType="separate"/>
                      </w:r>
                      <w:r w:rsidRPr="005E4876">
                        <w:rPr>
                          <w:bCs/>
                          <w:noProof/>
                          <w:color w:val="3D357E"/>
                          <w:spacing w:val="20"/>
                          <w:sz w:val="36"/>
                          <w:szCs w:val="36"/>
                        </w:rPr>
                        <w:t>2</w:t>
                      </w:r>
                      <w:r w:rsidRPr="005E4876">
                        <w:rPr>
                          <w:bCs/>
                          <w:noProof/>
                          <w:color w:val="3D357E"/>
                          <w:spacing w:val="20"/>
                          <w:sz w:val="36"/>
                          <w:szCs w:val="36"/>
                        </w:rPr>
                        <w:fldChar w:fldCharType="end"/>
                      </w:r>
                    </w:p>
                  </w:txbxContent>
                </v:textbox>
              </v:oval>
              <w10:wrap anchorx="page" anchory="page"/>
            </v:group>
          </w:pict>
        </mc:Fallback>
      </mc:AlternateContent>
    </w:r>
    <w:r w:rsidR="001B7C80" w:rsidRPr="001B7C80">
      <w:rPr>
        <w:rFonts w:eastAsiaTheme="majorEastAsia" w:cstheme="minorHAnsi"/>
        <w:bCs/>
        <w:color w:val="8178AB"/>
        <w:sz w:val="21"/>
        <w:szCs w:val="21"/>
      </w:rPr>
      <w:t>Trauma and Adverse Childhood Experiences (TrACE) Toolkit</w:t>
    </w:r>
    <w:r w:rsidR="00F12F0D">
      <w:rPr>
        <w:rFonts w:eastAsiaTheme="majorEastAsia" w:cstheme="minorHAnsi"/>
        <w:bCs/>
        <w:color w:val="8178AB"/>
        <w:sz w:val="21"/>
        <w:szCs w:val="21"/>
      </w:rPr>
      <w:tab/>
    </w:r>
    <w:r w:rsidR="00F12F0D" w:rsidRPr="00F12F0D">
      <w:rPr>
        <w:rFonts w:eastAsiaTheme="majorEastAsia" w:cstheme="minorHAnsi"/>
        <w:bCs/>
        <w:color w:val="8178AB"/>
        <w:sz w:val="21"/>
        <w:szCs w:val="21"/>
      </w:rPr>
      <w:t>Version 2b November 2023</w:t>
    </w:r>
    <w:r w:rsidR="001B7C80">
      <w:rPr>
        <w:rFonts w:eastAsiaTheme="majorEastAsia" w:cstheme="minorHAnsi"/>
        <w:bCs/>
        <w:color w:val="8178AB"/>
        <w:sz w:val="21"/>
        <w:szCs w:val="21"/>
      </w:rPr>
      <w:br/>
    </w:r>
    <w:r w:rsidR="003A2609" w:rsidRPr="001B7C80">
      <w:rPr>
        <w:color w:val="8178AB"/>
        <w:sz w:val="21"/>
        <w:szCs w:val="21"/>
      </w:rPr>
      <w:t>TrACE</w:t>
    </w:r>
    <w:r w:rsidR="00D530CA" w:rsidRPr="001B7C80">
      <w:rPr>
        <w:color w:val="8178AB"/>
        <w:sz w:val="21"/>
        <w:szCs w:val="21"/>
      </w:rPr>
      <w:t xml:space="preserve"> Self-Assessment Tool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C4916DF"/>
    <w:multiLevelType w:val="hybridMultilevel"/>
    <w:tmpl w:val="9007621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735D92"/>
    <w:multiLevelType w:val="hybridMultilevel"/>
    <w:tmpl w:val="24321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A5343"/>
    <w:multiLevelType w:val="hybridMultilevel"/>
    <w:tmpl w:val="310CE9C6"/>
    <w:lvl w:ilvl="0" w:tplc="903A946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3B58B5"/>
    <w:multiLevelType w:val="hybridMultilevel"/>
    <w:tmpl w:val="AEF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EF3A65"/>
    <w:multiLevelType w:val="hybridMultilevel"/>
    <w:tmpl w:val="D5AEEF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F41FD0"/>
    <w:multiLevelType w:val="hybridMultilevel"/>
    <w:tmpl w:val="46DE2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3602A8"/>
    <w:multiLevelType w:val="hybridMultilevel"/>
    <w:tmpl w:val="3A3C7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B7A4A"/>
    <w:multiLevelType w:val="hybridMultilevel"/>
    <w:tmpl w:val="9174A1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827A34"/>
    <w:multiLevelType w:val="hybridMultilevel"/>
    <w:tmpl w:val="C1AEB59A"/>
    <w:lvl w:ilvl="0" w:tplc="BC1AB858">
      <w:start w:val="2"/>
      <w:numFmt w:val="bullet"/>
      <w:lvlText w:val="-"/>
      <w:lvlJc w:val="left"/>
      <w:pPr>
        <w:ind w:left="1440" w:hanging="360"/>
      </w:pPr>
      <w:rPr>
        <w:rFonts w:ascii="Calibri Light" w:eastAsiaTheme="majorEastAsia" w:hAnsi="Calibri Light" w:cs="Calibri Light"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8EF4E24"/>
    <w:multiLevelType w:val="hybridMultilevel"/>
    <w:tmpl w:val="2DE28F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B1B0BD7"/>
    <w:multiLevelType w:val="hybridMultilevel"/>
    <w:tmpl w:val="9174A1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4A3B67"/>
    <w:multiLevelType w:val="hybridMultilevel"/>
    <w:tmpl w:val="25080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2166F9"/>
    <w:multiLevelType w:val="hybridMultilevel"/>
    <w:tmpl w:val="3F68C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131E65"/>
    <w:multiLevelType w:val="multilevel"/>
    <w:tmpl w:val="94447A32"/>
    <w:lvl w:ilvl="0">
      <w:start w:val="1"/>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4" w15:restartNumberingAfterBreak="0">
    <w:nsid w:val="3067266F"/>
    <w:multiLevelType w:val="multilevel"/>
    <w:tmpl w:val="3B522F2A"/>
    <w:lvl w:ilvl="0">
      <w:start w:val="1"/>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5" w15:restartNumberingAfterBreak="0">
    <w:nsid w:val="31AA0572"/>
    <w:multiLevelType w:val="hybridMultilevel"/>
    <w:tmpl w:val="4EC69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F622E1"/>
    <w:multiLevelType w:val="hybridMultilevel"/>
    <w:tmpl w:val="7E645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527A1B"/>
    <w:multiLevelType w:val="hybridMultilevel"/>
    <w:tmpl w:val="52340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D734B6"/>
    <w:multiLevelType w:val="hybridMultilevel"/>
    <w:tmpl w:val="F6022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2849BF"/>
    <w:multiLevelType w:val="hybridMultilevel"/>
    <w:tmpl w:val="9FAACD94"/>
    <w:lvl w:ilvl="0" w:tplc="8FE6FB98">
      <w:start w:val="1"/>
      <w:numFmt w:val="upperRoman"/>
      <w:lvlText w:val="%1)"/>
      <w:lvlJc w:val="left"/>
      <w:pPr>
        <w:ind w:left="1080" w:hanging="720"/>
      </w:pPr>
      <w:rPr>
        <w:rFonts w:asciiTheme="majorHAnsi" w:eastAsiaTheme="majorEastAsia" w:hAnsiTheme="majorHAnsi" w:cstheme="majorBidi" w:hint="default"/>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8F668F"/>
    <w:multiLevelType w:val="hybridMultilevel"/>
    <w:tmpl w:val="90D25E24"/>
    <w:lvl w:ilvl="0" w:tplc="BC1AB858">
      <w:start w:val="2"/>
      <w:numFmt w:val="bullet"/>
      <w:lvlText w:val="-"/>
      <w:lvlJc w:val="left"/>
      <w:pPr>
        <w:ind w:left="1440" w:hanging="360"/>
      </w:pPr>
      <w:rPr>
        <w:rFonts w:ascii="Calibri Light" w:eastAsiaTheme="maj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2404C6"/>
    <w:multiLevelType w:val="hybridMultilevel"/>
    <w:tmpl w:val="68C23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4658EA"/>
    <w:multiLevelType w:val="hybridMultilevel"/>
    <w:tmpl w:val="86444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664841"/>
    <w:multiLevelType w:val="hybridMultilevel"/>
    <w:tmpl w:val="B53AE9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C0F122F"/>
    <w:multiLevelType w:val="hybridMultilevel"/>
    <w:tmpl w:val="B26AF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6D6080"/>
    <w:multiLevelType w:val="hybridMultilevel"/>
    <w:tmpl w:val="A1D63E0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5D7D74"/>
    <w:multiLevelType w:val="hybridMultilevel"/>
    <w:tmpl w:val="071E6530"/>
    <w:lvl w:ilvl="0" w:tplc="F3E436C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2C0F81"/>
    <w:multiLevelType w:val="hybridMultilevel"/>
    <w:tmpl w:val="310CE9C6"/>
    <w:lvl w:ilvl="0" w:tplc="903A946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2D95DCE"/>
    <w:multiLevelType w:val="hybridMultilevel"/>
    <w:tmpl w:val="92764602"/>
    <w:lvl w:ilvl="0" w:tplc="0DB67BB6">
      <w:start w:val="4"/>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C62CCC"/>
    <w:multiLevelType w:val="hybridMultilevel"/>
    <w:tmpl w:val="75FCB4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DC384E"/>
    <w:multiLevelType w:val="multilevel"/>
    <w:tmpl w:val="85929414"/>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31" w15:restartNumberingAfterBreak="0">
    <w:nsid w:val="6AF74A63"/>
    <w:multiLevelType w:val="hybridMultilevel"/>
    <w:tmpl w:val="963E50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D0C24C4"/>
    <w:multiLevelType w:val="multilevel"/>
    <w:tmpl w:val="6220C878"/>
    <w:lvl w:ilvl="0">
      <w:start w:val="1"/>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33" w15:restartNumberingAfterBreak="0">
    <w:nsid w:val="6D965A53"/>
    <w:multiLevelType w:val="hybridMultilevel"/>
    <w:tmpl w:val="A5D8D962"/>
    <w:lvl w:ilvl="0" w:tplc="3050FA7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AA400D"/>
    <w:multiLevelType w:val="hybridMultilevel"/>
    <w:tmpl w:val="E444BD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35B2897"/>
    <w:multiLevelType w:val="hybridMultilevel"/>
    <w:tmpl w:val="C896A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751D4B"/>
    <w:multiLevelType w:val="hybridMultilevel"/>
    <w:tmpl w:val="2090B7E8"/>
    <w:lvl w:ilvl="0" w:tplc="0F0E0C96">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C8788F"/>
    <w:multiLevelType w:val="hybridMultilevel"/>
    <w:tmpl w:val="2B720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337796"/>
    <w:multiLevelType w:val="hybridMultilevel"/>
    <w:tmpl w:val="1BBA0B7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9" w15:restartNumberingAfterBreak="0">
    <w:nsid w:val="7BA66519"/>
    <w:multiLevelType w:val="hybridMultilevel"/>
    <w:tmpl w:val="96360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F40EC7"/>
    <w:multiLevelType w:val="hybridMultilevel"/>
    <w:tmpl w:val="99DE4EB6"/>
    <w:lvl w:ilvl="0" w:tplc="13AAD226">
      <w:start w:val="5"/>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277C90"/>
    <w:multiLevelType w:val="hybridMultilevel"/>
    <w:tmpl w:val="CFAA2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AF3986"/>
    <w:multiLevelType w:val="hybridMultilevel"/>
    <w:tmpl w:val="FA8A0A1C"/>
    <w:lvl w:ilvl="0" w:tplc="BC1AB858">
      <w:start w:val="2"/>
      <w:numFmt w:val="bullet"/>
      <w:lvlText w:val="-"/>
      <w:lvlJc w:val="left"/>
      <w:pPr>
        <w:ind w:left="1440" w:hanging="360"/>
      </w:pPr>
      <w:rPr>
        <w:rFonts w:ascii="Calibri Light" w:eastAsiaTheme="maj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5395721">
    <w:abstractNumId w:val="29"/>
  </w:num>
  <w:num w:numId="2" w16cid:durableId="1303385616">
    <w:abstractNumId w:val="25"/>
  </w:num>
  <w:num w:numId="3" w16cid:durableId="1941792040">
    <w:abstractNumId w:val="33"/>
  </w:num>
  <w:num w:numId="4" w16cid:durableId="1237935340">
    <w:abstractNumId w:val="11"/>
  </w:num>
  <w:num w:numId="5" w16cid:durableId="1409768204">
    <w:abstractNumId w:val="12"/>
  </w:num>
  <w:num w:numId="6" w16cid:durableId="711078992">
    <w:abstractNumId w:val="18"/>
  </w:num>
  <w:num w:numId="7" w16cid:durableId="694112448">
    <w:abstractNumId w:val="31"/>
  </w:num>
  <w:num w:numId="8" w16cid:durableId="345669349">
    <w:abstractNumId w:val="40"/>
  </w:num>
  <w:num w:numId="9" w16cid:durableId="1585605540">
    <w:abstractNumId w:val="2"/>
  </w:num>
  <w:num w:numId="10" w16cid:durableId="1543324094">
    <w:abstractNumId w:val="19"/>
  </w:num>
  <w:num w:numId="11" w16cid:durableId="779954308">
    <w:abstractNumId w:val="27"/>
  </w:num>
  <w:num w:numId="12" w16cid:durableId="1636369795">
    <w:abstractNumId w:val="8"/>
  </w:num>
  <w:num w:numId="13" w16cid:durableId="1045301701">
    <w:abstractNumId w:val="28"/>
  </w:num>
  <w:num w:numId="14" w16cid:durableId="1229195121">
    <w:abstractNumId w:val="26"/>
  </w:num>
  <w:num w:numId="15" w16cid:durableId="1987516379">
    <w:abstractNumId w:val="23"/>
  </w:num>
  <w:num w:numId="16" w16cid:durableId="1133327719">
    <w:abstractNumId w:val="6"/>
  </w:num>
  <w:num w:numId="17" w16cid:durableId="703479854">
    <w:abstractNumId w:val="20"/>
  </w:num>
  <w:num w:numId="18" w16cid:durableId="1319532248">
    <w:abstractNumId w:val="42"/>
  </w:num>
  <w:num w:numId="19" w16cid:durableId="293025713">
    <w:abstractNumId w:val="32"/>
  </w:num>
  <w:num w:numId="20" w16cid:durableId="1876190979">
    <w:abstractNumId w:val="37"/>
  </w:num>
  <w:num w:numId="21" w16cid:durableId="776952482">
    <w:abstractNumId w:val="4"/>
  </w:num>
  <w:num w:numId="22" w16cid:durableId="725765968">
    <w:abstractNumId w:val="15"/>
  </w:num>
  <w:num w:numId="23" w16cid:durableId="29191506">
    <w:abstractNumId w:val="7"/>
  </w:num>
  <w:num w:numId="24" w16cid:durableId="48773810">
    <w:abstractNumId w:val="5"/>
  </w:num>
  <w:num w:numId="25" w16cid:durableId="787968057">
    <w:abstractNumId w:val="0"/>
  </w:num>
  <w:num w:numId="26" w16cid:durableId="1219974967">
    <w:abstractNumId w:val="10"/>
  </w:num>
  <w:num w:numId="27" w16cid:durableId="794522147">
    <w:abstractNumId w:val="13"/>
  </w:num>
  <w:num w:numId="28" w16cid:durableId="809253293">
    <w:abstractNumId w:val="14"/>
  </w:num>
  <w:num w:numId="29" w16cid:durableId="1406804516">
    <w:abstractNumId w:val="30"/>
  </w:num>
  <w:num w:numId="30" w16cid:durableId="1150168523">
    <w:abstractNumId w:val="22"/>
  </w:num>
  <w:num w:numId="31" w16cid:durableId="52392976">
    <w:abstractNumId w:val="1"/>
  </w:num>
  <w:num w:numId="32" w16cid:durableId="248925443">
    <w:abstractNumId w:val="17"/>
  </w:num>
  <w:num w:numId="33" w16cid:durableId="687870503">
    <w:abstractNumId w:val="21"/>
  </w:num>
  <w:num w:numId="34" w16cid:durableId="1995720378">
    <w:abstractNumId w:val="3"/>
  </w:num>
  <w:num w:numId="35" w16cid:durableId="213660758">
    <w:abstractNumId w:val="41"/>
  </w:num>
  <w:num w:numId="36" w16cid:durableId="2090156232">
    <w:abstractNumId w:val="39"/>
  </w:num>
  <w:num w:numId="37" w16cid:durableId="392965981">
    <w:abstractNumId w:val="16"/>
  </w:num>
  <w:num w:numId="38" w16cid:durableId="140201698">
    <w:abstractNumId w:val="34"/>
  </w:num>
  <w:num w:numId="39" w16cid:durableId="35545971">
    <w:abstractNumId w:val="35"/>
  </w:num>
  <w:num w:numId="40" w16cid:durableId="591739704">
    <w:abstractNumId w:val="36"/>
  </w:num>
  <w:num w:numId="41" w16cid:durableId="1793665312">
    <w:abstractNumId w:val="38"/>
  </w:num>
  <w:num w:numId="42" w16cid:durableId="1028798083">
    <w:abstractNumId w:val="9"/>
  </w:num>
  <w:num w:numId="43" w16cid:durableId="3619800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defaultTabStop w:val="1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C56"/>
    <w:rsid w:val="000056AD"/>
    <w:rsid w:val="000068AB"/>
    <w:rsid w:val="00015F2F"/>
    <w:rsid w:val="0002796A"/>
    <w:rsid w:val="0003231D"/>
    <w:rsid w:val="00032C4A"/>
    <w:rsid w:val="00034C70"/>
    <w:rsid w:val="0003605C"/>
    <w:rsid w:val="00042D8C"/>
    <w:rsid w:val="00051F46"/>
    <w:rsid w:val="0005232B"/>
    <w:rsid w:val="0005323E"/>
    <w:rsid w:val="000561A2"/>
    <w:rsid w:val="0006268F"/>
    <w:rsid w:val="00064F8B"/>
    <w:rsid w:val="00065596"/>
    <w:rsid w:val="00065E62"/>
    <w:rsid w:val="000671B6"/>
    <w:rsid w:val="00070DCC"/>
    <w:rsid w:val="00076520"/>
    <w:rsid w:val="000806DD"/>
    <w:rsid w:val="000841A2"/>
    <w:rsid w:val="00084A52"/>
    <w:rsid w:val="00085CB1"/>
    <w:rsid w:val="0009069B"/>
    <w:rsid w:val="000915C2"/>
    <w:rsid w:val="000920F4"/>
    <w:rsid w:val="000979E9"/>
    <w:rsid w:val="000A0389"/>
    <w:rsid w:val="000B046C"/>
    <w:rsid w:val="000B4524"/>
    <w:rsid w:val="000B4AA7"/>
    <w:rsid w:val="000B72AA"/>
    <w:rsid w:val="000C0B57"/>
    <w:rsid w:val="000C238F"/>
    <w:rsid w:val="000C4917"/>
    <w:rsid w:val="000D2002"/>
    <w:rsid w:val="000E081F"/>
    <w:rsid w:val="000E28A5"/>
    <w:rsid w:val="000F1B46"/>
    <w:rsid w:val="000F4C92"/>
    <w:rsid w:val="000F52DC"/>
    <w:rsid w:val="000F5322"/>
    <w:rsid w:val="000F55DA"/>
    <w:rsid w:val="000F6CA9"/>
    <w:rsid w:val="000F7A28"/>
    <w:rsid w:val="00100430"/>
    <w:rsid w:val="00101177"/>
    <w:rsid w:val="001032DB"/>
    <w:rsid w:val="001036B0"/>
    <w:rsid w:val="00105769"/>
    <w:rsid w:val="00105DDE"/>
    <w:rsid w:val="001074A4"/>
    <w:rsid w:val="00114861"/>
    <w:rsid w:val="00122610"/>
    <w:rsid w:val="00126E4F"/>
    <w:rsid w:val="00127A7B"/>
    <w:rsid w:val="00134F7F"/>
    <w:rsid w:val="00140B30"/>
    <w:rsid w:val="00145D6A"/>
    <w:rsid w:val="00145F5E"/>
    <w:rsid w:val="001554A9"/>
    <w:rsid w:val="0016102A"/>
    <w:rsid w:val="00165492"/>
    <w:rsid w:val="00165B63"/>
    <w:rsid w:val="001668FF"/>
    <w:rsid w:val="0016781E"/>
    <w:rsid w:val="00176344"/>
    <w:rsid w:val="00176C0D"/>
    <w:rsid w:val="00177B66"/>
    <w:rsid w:val="00177D89"/>
    <w:rsid w:val="001815B2"/>
    <w:rsid w:val="001842F0"/>
    <w:rsid w:val="00185453"/>
    <w:rsid w:val="00190039"/>
    <w:rsid w:val="00194EF9"/>
    <w:rsid w:val="00195856"/>
    <w:rsid w:val="00195F6C"/>
    <w:rsid w:val="00197A28"/>
    <w:rsid w:val="001A0968"/>
    <w:rsid w:val="001A2053"/>
    <w:rsid w:val="001A53C4"/>
    <w:rsid w:val="001A6A84"/>
    <w:rsid w:val="001A6AB0"/>
    <w:rsid w:val="001B268E"/>
    <w:rsid w:val="001B75DD"/>
    <w:rsid w:val="001B7C80"/>
    <w:rsid w:val="001B7E6A"/>
    <w:rsid w:val="001C2BB7"/>
    <w:rsid w:val="001C338A"/>
    <w:rsid w:val="001E0E1F"/>
    <w:rsid w:val="001E0E7C"/>
    <w:rsid w:val="001E2D0E"/>
    <w:rsid w:val="001E46CE"/>
    <w:rsid w:val="001E6FB6"/>
    <w:rsid w:val="001F0DE7"/>
    <w:rsid w:val="001F436B"/>
    <w:rsid w:val="00212109"/>
    <w:rsid w:val="0021595C"/>
    <w:rsid w:val="00215A69"/>
    <w:rsid w:val="00216CC7"/>
    <w:rsid w:val="00226FFF"/>
    <w:rsid w:val="0023093F"/>
    <w:rsid w:val="00232B28"/>
    <w:rsid w:val="00234855"/>
    <w:rsid w:val="00235CEA"/>
    <w:rsid w:val="00237B77"/>
    <w:rsid w:val="00240303"/>
    <w:rsid w:val="0024468C"/>
    <w:rsid w:val="0025661A"/>
    <w:rsid w:val="0025751C"/>
    <w:rsid w:val="00260F8A"/>
    <w:rsid w:val="002718FF"/>
    <w:rsid w:val="00274D69"/>
    <w:rsid w:val="00274D88"/>
    <w:rsid w:val="00280BB8"/>
    <w:rsid w:val="00284473"/>
    <w:rsid w:val="0028768D"/>
    <w:rsid w:val="00290105"/>
    <w:rsid w:val="00290B90"/>
    <w:rsid w:val="002A2290"/>
    <w:rsid w:val="002A4462"/>
    <w:rsid w:val="002A4CE8"/>
    <w:rsid w:val="002B4399"/>
    <w:rsid w:val="002B5795"/>
    <w:rsid w:val="002B6BAC"/>
    <w:rsid w:val="002C3EA2"/>
    <w:rsid w:val="002C6DF2"/>
    <w:rsid w:val="002D1285"/>
    <w:rsid w:val="002D589C"/>
    <w:rsid w:val="002D5E88"/>
    <w:rsid w:val="002D7A62"/>
    <w:rsid w:val="002E2B2A"/>
    <w:rsid w:val="002E6037"/>
    <w:rsid w:val="002F1B3E"/>
    <w:rsid w:val="002F2EB0"/>
    <w:rsid w:val="002F7A43"/>
    <w:rsid w:val="003017E1"/>
    <w:rsid w:val="003040E0"/>
    <w:rsid w:val="0031384B"/>
    <w:rsid w:val="00314E6A"/>
    <w:rsid w:val="00316CD6"/>
    <w:rsid w:val="00320A30"/>
    <w:rsid w:val="00322A63"/>
    <w:rsid w:val="003260CA"/>
    <w:rsid w:val="00331A1C"/>
    <w:rsid w:val="00332915"/>
    <w:rsid w:val="00342FF1"/>
    <w:rsid w:val="003435D2"/>
    <w:rsid w:val="003452B4"/>
    <w:rsid w:val="00354763"/>
    <w:rsid w:val="00355BE9"/>
    <w:rsid w:val="0036214E"/>
    <w:rsid w:val="00367324"/>
    <w:rsid w:val="003720BF"/>
    <w:rsid w:val="0037375C"/>
    <w:rsid w:val="00376915"/>
    <w:rsid w:val="00377200"/>
    <w:rsid w:val="00390ACB"/>
    <w:rsid w:val="00390EFC"/>
    <w:rsid w:val="00396EEC"/>
    <w:rsid w:val="003A2609"/>
    <w:rsid w:val="003A2CFB"/>
    <w:rsid w:val="003A439A"/>
    <w:rsid w:val="003A4AF9"/>
    <w:rsid w:val="003B20C7"/>
    <w:rsid w:val="003C0691"/>
    <w:rsid w:val="003C45C8"/>
    <w:rsid w:val="003C7198"/>
    <w:rsid w:val="003D2F46"/>
    <w:rsid w:val="003F0425"/>
    <w:rsid w:val="003F7042"/>
    <w:rsid w:val="00403FD3"/>
    <w:rsid w:val="0040406B"/>
    <w:rsid w:val="00405851"/>
    <w:rsid w:val="00406388"/>
    <w:rsid w:val="00407AFC"/>
    <w:rsid w:val="00410223"/>
    <w:rsid w:val="00411A81"/>
    <w:rsid w:val="004129D7"/>
    <w:rsid w:val="00426B9C"/>
    <w:rsid w:val="0043126B"/>
    <w:rsid w:val="00432C30"/>
    <w:rsid w:val="004368D5"/>
    <w:rsid w:val="00442CBD"/>
    <w:rsid w:val="004437EC"/>
    <w:rsid w:val="00443C2C"/>
    <w:rsid w:val="00446D87"/>
    <w:rsid w:val="00447C24"/>
    <w:rsid w:val="004505CD"/>
    <w:rsid w:val="00451108"/>
    <w:rsid w:val="004513AF"/>
    <w:rsid w:val="00454475"/>
    <w:rsid w:val="00455AEA"/>
    <w:rsid w:val="004622C9"/>
    <w:rsid w:val="0047146A"/>
    <w:rsid w:val="00474CBA"/>
    <w:rsid w:val="004768CA"/>
    <w:rsid w:val="004779D6"/>
    <w:rsid w:val="004803DE"/>
    <w:rsid w:val="0048327D"/>
    <w:rsid w:val="004854DA"/>
    <w:rsid w:val="0049576C"/>
    <w:rsid w:val="00495859"/>
    <w:rsid w:val="00495AB8"/>
    <w:rsid w:val="004A3304"/>
    <w:rsid w:val="004A57C0"/>
    <w:rsid w:val="004A683E"/>
    <w:rsid w:val="004A6F61"/>
    <w:rsid w:val="004B3168"/>
    <w:rsid w:val="004B46AE"/>
    <w:rsid w:val="004B6ABF"/>
    <w:rsid w:val="004B7F6C"/>
    <w:rsid w:val="004C0AAA"/>
    <w:rsid w:val="004C1A33"/>
    <w:rsid w:val="004C29F6"/>
    <w:rsid w:val="004C5B82"/>
    <w:rsid w:val="004C6DBE"/>
    <w:rsid w:val="004C7536"/>
    <w:rsid w:val="004D3ED8"/>
    <w:rsid w:val="004D4A5D"/>
    <w:rsid w:val="004D58DC"/>
    <w:rsid w:val="004D7B3A"/>
    <w:rsid w:val="004E079F"/>
    <w:rsid w:val="004F0D97"/>
    <w:rsid w:val="004F5A5D"/>
    <w:rsid w:val="004F5D3D"/>
    <w:rsid w:val="005155CB"/>
    <w:rsid w:val="00524C5E"/>
    <w:rsid w:val="00535D2B"/>
    <w:rsid w:val="00546C67"/>
    <w:rsid w:val="00546D37"/>
    <w:rsid w:val="0055319C"/>
    <w:rsid w:val="00553861"/>
    <w:rsid w:val="00565F7D"/>
    <w:rsid w:val="005677F8"/>
    <w:rsid w:val="00571664"/>
    <w:rsid w:val="00572802"/>
    <w:rsid w:val="00581986"/>
    <w:rsid w:val="00585B7E"/>
    <w:rsid w:val="005868D2"/>
    <w:rsid w:val="005970AC"/>
    <w:rsid w:val="005B0514"/>
    <w:rsid w:val="005B1258"/>
    <w:rsid w:val="005B1C20"/>
    <w:rsid w:val="005B1F39"/>
    <w:rsid w:val="005B2FB3"/>
    <w:rsid w:val="005B425D"/>
    <w:rsid w:val="005B43F9"/>
    <w:rsid w:val="005B4442"/>
    <w:rsid w:val="005B5519"/>
    <w:rsid w:val="005C079D"/>
    <w:rsid w:val="005C4FF0"/>
    <w:rsid w:val="005C6CE2"/>
    <w:rsid w:val="005E31B4"/>
    <w:rsid w:val="005E3D23"/>
    <w:rsid w:val="005E4876"/>
    <w:rsid w:val="005E5472"/>
    <w:rsid w:val="005E7093"/>
    <w:rsid w:val="005F109D"/>
    <w:rsid w:val="005F28BC"/>
    <w:rsid w:val="005F4457"/>
    <w:rsid w:val="00600CD3"/>
    <w:rsid w:val="0062407C"/>
    <w:rsid w:val="00624351"/>
    <w:rsid w:val="00626747"/>
    <w:rsid w:val="006271FC"/>
    <w:rsid w:val="00631FF9"/>
    <w:rsid w:val="0063411E"/>
    <w:rsid w:val="00636914"/>
    <w:rsid w:val="00640CBB"/>
    <w:rsid w:val="0064245E"/>
    <w:rsid w:val="00642E30"/>
    <w:rsid w:val="006442F4"/>
    <w:rsid w:val="006544FA"/>
    <w:rsid w:val="0066274F"/>
    <w:rsid w:val="00663D86"/>
    <w:rsid w:val="00664A91"/>
    <w:rsid w:val="00664D5B"/>
    <w:rsid w:val="00666F89"/>
    <w:rsid w:val="00667DB5"/>
    <w:rsid w:val="00672AD5"/>
    <w:rsid w:val="006768EF"/>
    <w:rsid w:val="006811AF"/>
    <w:rsid w:val="00694FC6"/>
    <w:rsid w:val="006973A6"/>
    <w:rsid w:val="006A2C50"/>
    <w:rsid w:val="006B3B6D"/>
    <w:rsid w:val="006B5633"/>
    <w:rsid w:val="006B6630"/>
    <w:rsid w:val="006C139B"/>
    <w:rsid w:val="006C72FB"/>
    <w:rsid w:val="006D0DEE"/>
    <w:rsid w:val="006D2670"/>
    <w:rsid w:val="006E15DF"/>
    <w:rsid w:val="006E403F"/>
    <w:rsid w:val="006F15E1"/>
    <w:rsid w:val="006F2520"/>
    <w:rsid w:val="006F3382"/>
    <w:rsid w:val="006F4A51"/>
    <w:rsid w:val="006F4BB9"/>
    <w:rsid w:val="00701A31"/>
    <w:rsid w:val="00705A7D"/>
    <w:rsid w:val="007072C7"/>
    <w:rsid w:val="0072313C"/>
    <w:rsid w:val="00723829"/>
    <w:rsid w:val="00727995"/>
    <w:rsid w:val="00730D1C"/>
    <w:rsid w:val="007316B4"/>
    <w:rsid w:val="00733427"/>
    <w:rsid w:val="0073569B"/>
    <w:rsid w:val="00736A29"/>
    <w:rsid w:val="00746300"/>
    <w:rsid w:val="00752152"/>
    <w:rsid w:val="007533D7"/>
    <w:rsid w:val="007558DB"/>
    <w:rsid w:val="007633FD"/>
    <w:rsid w:val="007842E3"/>
    <w:rsid w:val="00794241"/>
    <w:rsid w:val="007A638D"/>
    <w:rsid w:val="007A78C9"/>
    <w:rsid w:val="007B13FA"/>
    <w:rsid w:val="007C07F2"/>
    <w:rsid w:val="007C0F85"/>
    <w:rsid w:val="007C5A76"/>
    <w:rsid w:val="007D2C8B"/>
    <w:rsid w:val="007E12C3"/>
    <w:rsid w:val="007E2176"/>
    <w:rsid w:val="007F178D"/>
    <w:rsid w:val="00800179"/>
    <w:rsid w:val="00801133"/>
    <w:rsid w:val="00801C65"/>
    <w:rsid w:val="00802008"/>
    <w:rsid w:val="00805BE0"/>
    <w:rsid w:val="00806178"/>
    <w:rsid w:val="008062D8"/>
    <w:rsid w:val="00813ECA"/>
    <w:rsid w:val="00814104"/>
    <w:rsid w:val="00814820"/>
    <w:rsid w:val="00815F35"/>
    <w:rsid w:val="0082111C"/>
    <w:rsid w:val="00822FD7"/>
    <w:rsid w:val="00827409"/>
    <w:rsid w:val="00837A73"/>
    <w:rsid w:val="008454D6"/>
    <w:rsid w:val="00846C61"/>
    <w:rsid w:val="00846D15"/>
    <w:rsid w:val="00852E17"/>
    <w:rsid w:val="00857EAD"/>
    <w:rsid w:val="00860ADD"/>
    <w:rsid w:val="00862DB0"/>
    <w:rsid w:val="00865E81"/>
    <w:rsid w:val="00872E6B"/>
    <w:rsid w:val="00874CB0"/>
    <w:rsid w:val="00874FFF"/>
    <w:rsid w:val="00876919"/>
    <w:rsid w:val="00881A29"/>
    <w:rsid w:val="00893481"/>
    <w:rsid w:val="0089534D"/>
    <w:rsid w:val="00896EF9"/>
    <w:rsid w:val="008A0677"/>
    <w:rsid w:val="008A07E5"/>
    <w:rsid w:val="008A6E30"/>
    <w:rsid w:val="008B7200"/>
    <w:rsid w:val="008C0426"/>
    <w:rsid w:val="008C11BE"/>
    <w:rsid w:val="008C6045"/>
    <w:rsid w:val="008C6ECB"/>
    <w:rsid w:val="008D1F42"/>
    <w:rsid w:val="008D52DB"/>
    <w:rsid w:val="008D5565"/>
    <w:rsid w:val="008D56ED"/>
    <w:rsid w:val="008D6865"/>
    <w:rsid w:val="008E3023"/>
    <w:rsid w:val="008E53F4"/>
    <w:rsid w:val="008E6A04"/>
    <w:rsid w:val="008F3965"/>
    <w:rsid w:val="008F5BDD"/>
    <w:rsid w:val="008F6615"/>
    <w:rsid w:val="008F7069"/>
    <w:rsid w:val="008F742C"/>
    <w:rsid w:val="00903BE5"/>
    <w:rsid w:val="00907E35"/>
    <w:rsid w:val="009137EC"/>
    <w:rsid w:val="00916A84"/>
    <w:rsid w:val="00920802"/>
    <w:rsid w:val="00937DC1"/>
    <w:rsid w:val="00941C2E"/>
    <w:rsid w:val="0094718B"/>
    <w:rsid w:val="00950F51"/>
    <w:rsid w:val="009510B5"/>
    <w:rsid w:val="00960FC0"/>
    <w:rsid w:val="00962EB1"/>
    <w:rsid w:val="00964AF1"/>
    <w:rsid w:val="00964DFB"/>
    <w:rsid w:val="00965301"/>
    <w:rsid w:val="009661DA"/>
    <w:rsid w:val="009676F1"/>
    <w:rsid w:val="0097103D"/>
    <w:rsid w:val="00974402"/>
    <w:rsid w:val="009754E7"/>
    <w:rsid w:val="00976D2A"/>
    <w:rsid w:val="00982D17"/>
    <w:rsid w:val="00983D3A"/>
    <w:rsid w:val="00985100"/>
    <w:rsid w:val="00990089"/>
    <w:rsid w:val="00992600"/>
    <w:rsid w:val="009A0675"/>
    <w:rsid w:val="009A381E"/>
    <w:rsid w:val="009B049A"/>
    <w:rsid w:val="009B0BD3"/>
    <w:rsid w:val="009B1B55"/>
    <w:rsid w:val="009B1EC4"/>
    <w:rsid w:val="009B243C"/>
    <w:rsid w:val="009C42AC"/>
    <w:rsid w:val="009E5F64"/>
    <w:rsid w:val="009F1C90"/>
    <w:rsid w:val="009F45BE"/>
    <w:rsid w:val="009F4AE9"/>
    <w:rsid w:val="009F6CDF"/>
    <w:rsid w:val="00A025D7"/>
    <w:rsid w:val="00A02BF4"/>
    <w:rsid w:val="00A031ED"/>
    <w:rsid w:val="00A06A81"/>
    <w:rsid w:val="00A15FFB"/>
    <w:rsid w:val="00A16DBA"/>
    <w:rsid w:val="00A20C68"/>
    <w:rsid w:val="00A22CB2"/>
    <w:rsid w:val="00A22F3A"/>
    <w:rsid w:val="00A24BD7"/>
    <w:rsid w:val="00A32844"/>
    <w:rsid w:val="00A3597F"/>
    <w:rsid w:val="00A4420A"/>
    <w:rsid w:val="00A44E71"/>
    <w:rsid w:val="00A45883"/>
    <w:rsid w:val="00A45C56"/>
    <w:rsid w:val="00A47ADA"/>
    <w:rsid w:val="00A51AC9"/>
    <w:rsid w:val="00A57BE8"/>
    <w:rsid w:val="00A61052"/>
    <w:rsid w:val="00A62D23"/>
    <w:rsid w:val="00A63B05"/>
    <w:rsid w:val="00A6775E"/>
    <w:rsid w:val="00A70939"/>
    <w:rsid w:val="00A70FF4"/>
    <w:rsid w:val="00A76D9D"/>
    <w:rsid w:val="00A80D4F"/>
    <w:rsid w:val="00A80DF7"/>
    <w:rsid w:val="00A820F4"/>
    <w:rsid w:val="00A8270D"/>
    <w:rsid w:val="00A82CDE"/>
    <w:rsid w:val="00A93A67"/>
    <w:rsid w:val="00A9627A"/>
    <w:rsid w:val="00AA0E3C"/>
    <w:rsid w:val="00AA1303"/>
    <w:rsid w:val="00AB119C"/>
    <w:rsid w:val="00AB6796"/>
    <w:rsid w:val="00AC0402"/>
    <w:rsid w:val="00AC0894"/>
    <w:rsid w:val="00AC154E"/>
    <w:rsid w:val="00AC19AD"/>
    <w:rsid w:val="00AC36A6"/>
    <w:rsid w:val="00AC583D"/>
    <w:rsid w:val="00AC6F9E"/>
    <w:rsid w:val="00AD53FA"/>
    <w:rsid w:val="00AD7940"/>
    <w:rsid w:val="00AE1C6A"/>
    <w:rsid w:val="00AE26A1"/>
    <w:rsid w:val="00AE5343"/>
    <w:rsid w:val="00AF1F07"/>
    <w:rsid w:val="00AF3CC4"/>
    <w:rsid w:val="00AF3E85"/>
    <w:rsid w:val="00B00082"/>
    <w:rsid w:val="00B006EA"/>
    <w:rsid w:val="00B074B1"/>
    <w:rsid w:val="00B130B1"/>
    <w:rsid w:val="00B13F21"/>
    <w:rsid w:val="00B141A7"/>
    <w:rsid w:val="00B145CF"/>
    <w:rsid w:val="00B161BF"/>
    <w:rsid w:val="00B17E92"/>
    <w:rsid w:val="00B17FD2"/>
    <w:rsid w:val="00B2728A"/>
    <w:rsid w:val="00B37198"/>
    <w:rsid w:val="00B4031F"/>
    <w:rsid w:val="00B43832"/>
    <w:rsid w:val="00B4457E"/>
    <w:rsid w:val="00B45995"/>
    <w:rsid w:val="00B45F62"/>
    <w:rsid w:val="00B4715A"/>
    <w:rsid w:val="00B55E8F"/>
    <w:rsid w:val="00B56722"/>
    <w:rsid w:val="00B64481"/>
    <w:rsid w:val="00B6490E"/>
    <w:rsid w:val="00B6798B"/>
    <w:rsid w:val="00B74434"/>
    <w:rsid w:val="00B74DC5"/>
    <w:rsid w:val="00B75B6D"/>
    <w:rsid w:val="00B81233"/>
    <w:rsid w:val="00B81831"/>
    <w:rsid w:val="00B86AAB"/>
    <w:rsid w:val="00B86DAF"/>
    <w:rsid w:val="00B96203"/>
    <w:rsid w:val="00BA3A0C"/>
    <w:rsid w:val="00BA50E4"/>
    <w:rsid w:val="00BA5116"/>
    <w:rsid w:val="00BA6C7D"/>
    <w:rsid w:val="00BA763F"/>
    <w:rsid w:val="00BB1CA6"/>
    <w:rsid w:val="00BB2371"/>
    <w:rsid w:val="00BB7FC3"/>
    <w:rsid w:val="00BC1B5F"/>
    <w:rsid w:val="00BC2C1D"/>
    <w:rsid w:val="00BC4821"/>
    <w:rsid w:val="00BD49F2"/>
    <w:rsid w:val="00BD567A"/>
    <w:rsid w:val="00BF5F73"/>
    <w:rsid w:val="00C02CDB"/>
    <w:rsid w:val="00C0329C"/>
    <w:rsid w:val="00C03337"/>
    <w:rsid w:val="00C14D4D"/>
    <w:rsid w:val="00C14E3F"/>
    <w:rsid w:val="00C16748"/>
    <w:rsid w:val="00C16919"/>
    <w:rsid w:val="00C23199"/>
    <w:rsid w:val="00C25D62"/>
    <w:rsid w:val="00C434E9"/>
    <w:rsid w:val="00C46574"/>
    <w:rsid w:val="00C50811"/>
    <w:rsid w:val="00C540CF"/>
    <w:rsid w:val="00C546DB"/>
    <w:rsid w:val="00C54BA3"/>
    <w:rsid w:val="00C61F34"/>
    <w:rsid w:val="00C67F22"/>
    <w:rsid w:val="00C7285B"/>
    <w:rsid w:val="00C72898"/>
    <w:rsid w:val="00C7717A"/>
    <w:rsid w:val="00C87002"/>
    <w:rsid w:val="00C87184"/>
    <w:rsid w:val="00C94611"/>
    <w:rsid w:val="00C94E38"/>
    <w:rsid w:val="00C979CD"/>
    <w:rsid w:val="00CA105B"/>
    <w:rsid w:val="00CA158C"/>
    <w:rsid w:val="00CA1D80"/>
    <w:rsid w:val="00CA4A24"/>
    <w:rsid w:val="00CA5EA3"/>
    <w:rsid w:val="00CB5154"/>
    <w:rsid w:val="00CB6385"/>
    <w:rsid w:val="00CC012B"/>
    <w:rsid w:val="00CD0A10"/>
    <w:rsid w:val="00CD4A50"/>
    <w:rsid w:val="00CD64F2"/>
    <w:rsid w:val="00CD7B6B"/>
    <w:rsid w:val="00CE0E42"/>
    <w:rsid w:val="00CE313B"/>
    <w:rsid w:val="00CE5B33"/>
    <w:rsid w:val="00CF0D64"/>
    <w:rsid w:val="00CF52DD"/>
    <w:rsid w:val="00CF5537"/>
    <w:rsid w:val="00CF579C"/>
    <w:rsid w:val="00CF7CE4"/>
    <w:rsid w:val="00D04652"/>
    <w:rsid w:val="00D11760"/>
    <w:rsid w:val="00D12BCC"/>
    <w:rsid w:val="00D17619"/>
    <w:rsid w:val="00D23E50"/>
    <w:rsid w:val="00D24A80"/>
    <w:rsid w:val="00D24DF5"/>
    <w:rsid w:val="00D26FCB"/>
    <w:rsid w:val="00D3229D"/>
    <w:rsid w:val="00D32EE2"/>
    <w:rsid w:val="00D33933"/>
    <w:rsid w:val="00D36AC1"/>
    <w:rsid w:val="00D40D0B"/>
    <w:rsid w:val="00D4175F"/>
    <w:rsid w:val="00D45606"/>
    <w:rsid w:val="00D530CA"/>
    <w:rsid w:val="00D60B41"/>
    <w:rsid w:val="00D61F05"/>
    <w:rsid w:val="00D62F97"/>
    <w:rsid w:val="00D67735"/>
    <w:rsid w:val="00D72896"/>
    <w:rsid w:val="00D73206"/>
    <w:rsid w:val="00D7442C"/>
    <w:rsid w:val="00D7484F"/>
    <w:rsid w:val="00D93852"/>
    <w:rsid w:val="00D93974"/>
    <w:rsid w:val="00D9606B"/>
    <w:rsid w:val="00DA2D5D"/>
    <w:rsid w:val="00DA51AC"/>
    <w:rsid w:val="00DA5355"/>
    <w:rsid w:val="00DB0A5C"/>
    <w:rsid w:val="00DB2B30"/>
    <w:rsid w:val="00DB2F0B"/>
    <w:rsid w:val="00DB3677"/>
    <w:rsid w:val="00DB7B22"/>
    <w:rsid w:val="00DC20AF"/>
    <w:rsid w:val="00DC3CF7"/>
    <w:rsid w:val="00DD0237"/>
    <w:rsid w:val="00DD301F"/>
    <w:rsid w:val="00DD675B"/>
    <w:rsid w:val="00DE19D9"/>
    <w:rsid w:val="00DE2D16"/>
    <w:rsid w:val="00E068EB"/>
    <w:rsid w:val="00E06F3E"/>
    <w:rsid w:val="00E076FC"/>
    <w:rsid w:val="00E07B5B"/>
    <w:rsid w:val="00E12C84"/>
    <w:rsid w:val="00E21964"/>
    <w:rsid w:val="00E33C83"/>
    <w:rsid w:val="00E44806"/>
    <w:rsid w:val="00E500EF"/>
    <w:rsid w:val="00E5517B"/>
    <w:rsid w:val="00E606AD"/>
    <w:rsid w:val="00E61D7B"/>
    <w:rsid w:val="00E62FAF"/>
    <w:rsid w:val="00E64236"/>
    <w:rsid w:val="00E7015F"/>
    <w:rsid w:val="00E74720"/>
    <w:rsid w:val="00E74931"/>
    <w:rsid w:val="00E86D68"/>
    <w:rsid w:val="00E933BB"/>
    <w:rsid w:val="00E94961"/>
    <w:rsid w:val="00E966B4"/>
    <w:rsid w:val="00EA26E0"/>
    <w:rsid w:val="00EA2C41"/>
    <w:rsid w:val="00EA7652"/>
    <w:rsid w:val="00EB0048"/>
    <w:rsid w:val="00EB299F"/>
    <w:rsid w:val="00EB3C79"/>
    <w:rsid w:val="00EB526B"/>
    <w:rsid w:val="00EB5AB4"/>
    <w:rsid w:val="00EB67CC"/>
    <w:rsid w:val="00EC448D"/>
    <w:rsid w:val="00ED193D"/>
    <w:rsid w:val="00ED6102"/>
    <w:rsid w:val="00ED6AFB"/>
    <w:rsid w:val="00EE2973"/>
    <w:rsid w:val="00EE57BF"/>
    <w:rsid w:val="00EE5AB8"/>
    <w:rsid w:val="00EE65C0"/>
    <w:rsid w:val="00EE6994"/>
    <w:rsid w:val="00EF1098"/>
    <w:rsid w:val="00EF2435"/>
    <w:rsid w:val="00EF2C73"/>
    <w:rsid w:val="00F03776"/>
    <w:rsid w:val="00F05110"/>
    <w:rsid w:val="00F12F0D"/>
    <w:rsid w:val="00F14264"/>
    <w:rsid w:val="00F24176"/>
    <w:rsid w:val="00F267EE"/>
    <w:rsid w:val="00F31CF3"/>
    <w:rsid w:val="00F32324"/>
    <w:rsid w:val="00F34A04"/>
    <w:rsid w:val="00F34B1C"/>
    <w:rsid w:val="00F35622"/>
    <w:rsid w:val="00F36DAA"/>
    <w:rsid w:val="00F37578"/>
    <w:rsid w:val="00F41647"/>
    <w:rsid w:val="00F424E2"/>
    <w:rsid w:val="00F43541"/>
    <w:rsid w:val="00F4560B"/>
    <w:rsid w:val="00F50CD3"/>
    <w:rsid w:val="00F53608"/>
    <w:rsid w:val="00F54B9F"/>
    <w:rsid w:val="00F555E2"/>
    <w:rsid w:val="00F61D81"/>
    <w:rsid w:val="00F66581"/>
    <w:rsid w:val="00F672F5"/>
    <w:rsid w:val="00F6770E"/>
    <w:rsid w:val="00F71B07"/>
    <w:rsid w:val="00F82EC6"/>
    <w:rsid w:val="00F84D95"/>
    <w:rsid w:val="00F85D79"/>
    <w:rsid w:val="00F86D09"/>
    <w:rsid w:val="00F872C5"/>
    <w:rsid w:val="00F87577"/>
    <w:rsid w:val="00F90311"/>
    <w:rsid w:val="00F91BF0"/>
    <w:rsid w:val="00FA232E"/>
    <w:rsid w:val="00FA2606"/>
    <w:rsid w:val="00FA462B"/>
    <w:rsid w:val="00FA7620"/>
    <w:rsid w:val="00FA77B1"/>
    <w:rsid w:val="00FB0850"/>
    <w:rsid w:val="00FB2F30"/>
    <w:rsid w:val="00FB6253"/>
    <w:rsid w:val="00FB79C3"/>
    <w:rsid w:val="00FC27EC"/>
    <w:rsid w:val="00FC3775"/>
    <w:rsid w:val="00FC3A0F"/>
    <w:rsid w:val="00FC61E4"/>
    <w:rsid w:val="00FD0B53"/>
    <w:rsid w:val="00FD1391"/>
    <w:rsid w:val="00FF6A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EA446"/>
  <w15:chartTrackingRefBased/>
  <w15:docId w15:val="{ED9E43CD-9DEA-4956-B978-72825629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D16"/>
  </w:style>
  <w:style w:type="paragraph" w:styleId="Heading1">
    <w:name w:val="heading 1"/>
    <w:basedOn w:val="Normal"/>
    <w:next w:val="Normal"/>
    <w:link w:val="Heading1Char"/>
    <w:uiPriority w:val="9"/>
    <w:qFormat/>
    <w:rsid w:val="00AF3E85"/>
    <w:pPr>
      <w:keepNext/>
      <w:keepLines/>
      <w:spacing w:before="360" w:after="120"/>
      <w:outlineLvl w:val="0"/>
    </w:pPr>
    <w:rPr>
      <w:rFonts w:eastAsiaTheme="majorEastAsia" w:cstheme="majorBidi"/>
      <w:b/>
      <w:color w:val="3D357E"/>
      <w:sz w:val="4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2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25D6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794241"/>
    <w:pPr>
      <w:ind w:left="720"/>
      <w:contextualSpacing/>
    </w:pPr>
  </w:style>
  <w:style w:type="paragraph" w:styleId="BalloonText">
    <w:name w:val="Balloon Text"/>
    <w:basedOn w:val="Normal"/>
    <w:link w:val="BalloonTextChar"/>
    <w:uiPriority w:val="99"/>
    <w:semiHidden/>
    <w:unhideWhenUsed/>
    <w:rsid w:val="00F424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4E2"/>
    <w:rPr>
      <w:rFonts w:ascii="Segoe UI" w:hAnsi="Segoe UI" w:cs="Segoe UI"/>
      <w:sz w:val="18"/>
      <w:szCs w:val="18"/>
    </w:rPr>
  </w:style>
  <w:style w:type="character" w:customStyle="1" w:styleId="body-text-content">
    <w:name w:val="body-text-content"/>
    <w:basedOn w:val="DefaultParagraphFont"/>
    <w:rsid w:val="00E7015F"/>
  </w:style>
  <w:style w:type="paragraph" w:customStyle="1" w:styleId="Pa0">
    <w:name w:val="Pa0"/>
    <w:basedOn w:val="Normal"/>
    <w:next w:val="Normal"/>
    <w:uiPriority w:val="99"/>
    <w:rsid w:val="00260F8A"/>
    <w:pPr>
      <w:autoSpaceDE w:val="0"/>
      <w:autoSpaceDN w:val="0"/>
      <w:adjustRightInd w:val="0"/>
      <w:spacing w:after="0" w:line="241" w:lineRule="atLeast"/>
    </w:pPr>
    <w:rPr>
      <w:rFonts w:ascii="DIN 2014 Light" w:hAnsi="DIN 2014 Light"/>
      <w:sz w:val="24"/>
      <w:szCs w:val="24"/>
    </w:rPr>
  </w:style>
  <w:style w:type="character" w:customStyle="1" w:styleId="A0">
    <w:name w:val="A0"/>
    <w:uiPriority w:val="99"/>
    <w:rsid w:val="00260F8A"/>
    <w:rPr>
      <w:rFonts w:cs="DIN 2014 Light"/>
      <w:color w:val="000000"/>
      <w:sz w:val="36"/>
      <w:szCs w:val="36"/>
    </w:rPr>
  </w:style>
  <w:style w:type="character" w:customStyle="1" w:styleId="A1">
    <w:name w:val="A1"/>
    <w:uiPriority w:val="99"/>
    <w:rsid w:val="00260F8A"/>
    <w:rPr>
      <w:rFonts w:cs="DIN 2014 Light"/>
      <w:color w:val="000000"/>
      <w:sz w:val="36"/>
      <w:szCs w:val="36"/>
      <w:u w:val="single"/>
    </w:rPr>
  </w:style>
  <w:style w:type="character" w:styleId="Hyperlink">
    <w:name w:val="Hyperlink"/>
    <w:basedOn w:val="DefaultParagraphFont"/>
    <w:uiPriority w:val="99"/>
    <w:unhideWhenUsed/>
    <w:rsid w:val="00962EB1"/>
    <w:rPr>
      <w:color w:val="0563C1" w:themeColor="hyperlink"/>
      <w:u w:val="single"/>
    </w:rPr>
  </w:style>
  <w:style w:type="character" w:styleId="CommentReference">
    <w:name w:val="annotation reference"/>
    <w:basedOn w:val="DefaultParagraphFont"/>
    <w:uiPriority w:val="99"/>
    <w:semiHidden/>
    <w:unhideWhenUsed/>
    <w:rsid w:val="00962EB1"/>
    <w:rPr>
      <w:sz w:val="16"/>
      <w:szCs w:val="16"/>
    </w:rPr>
  </w:style>
  <w:style w:type="paragraph" w:styleId="CommentText">
    <w:name w:val="annotation text"/>
    <w:basedOn w:val="Normal"/>
    <w:link w:val="CommentTextChar"/>
    <w:uiPriority w:val="99"/>
    <w:unhideWhenUsed/>
    <w:rsid w:val="00962EB1"/>
    <w:pPr>
      <w:spacing w:line="240" w:lineRule="auto"/>
    </w:pPr>
    <w:rPr>
      <w:sz w:val="20"/>
      <w:szCs w:val="20"/>
    </w:rPr>
  </w:style>
  <w:style w:type="character" w:customStyle="1" w:styleId="CommentTextChar">
    <w:name w:val="Comment Text Char"/>
    <w:basedOn w:val="DefaultParagraphFont"/>
    <w:link w:val="CommentText"/>
    <w:uiPriority w:val="99"/>
    <w:rsid w:val="00962EB1"/>
    <w:rPr>
      <w:sz w:val="20"/>
      <w:szCs w:val="20"/>
    </w:rPr>
  </w:style>
  <w:style w:type="paragraph" w:styleId="CommentSubject">
    <w:name w:val="annotation subject"/>
    <w:basedOn w:val="CommentText"/>
    <w:next w:val="CommentText"/>
    <w:link w:val="CommentSubjectChar"/>
    <w:uiPriority w:val="99"/>
    <w:semiHidden/>
    <w:unhideWhenUsed/>
    <w:rsid w:val="00962EB1"/>
    <w:rPr>
      <w:b/>
      <w:bCs/>
    </w:rPr>
  </w:style>
  <w:style w:type="character" w:customStyle="1" w:styleId="CommentSubjectChar">
    <w:name w:val="Comment Subject Char"/>
    <w:basedOn w:val="CommentTextChar"/>
    <w:link w:val="CommentSubject"/>
    <w:uiPriority w:val="99"/>
    <w:semiHidden/>
    <w:rsid w:val="00962EB1"/>
    <w:rPr>
      <w:b/>
      <w:bCs/>
      <w:sz w:val="20"/>
      <w:szCs w:val="20"/>
    </w:rPr>
  </w:style>
  <w:style w:type="character" w:customStyle="1" w:styleId="e24kjd">
    <w:name w:val="e24kjd"/>
    <w:basedOn w:val="DefaultParagraphFont"/>
    <w:rsid w:val="002A2290"/>
  </w:style>
  <w:style w:type="paragraph" w:styleId="Header">
    <w:name w:val="header"/>
    <w:basedOn w:val="Normal"/>
    <w:link w:val="HeaderChar"/>
    <w:uiPriority w:val="99"/>
    <w:unhideWhenUsed/>
    <w:rsid w:val="00D60B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0B41"/>
  </w:style>
  <w:style w:type="paragraph" w:styleId="Footer">
    <w:name w:val="footer"/>
    <w:basedOn w:val="Normal"/>
    <w:link w:val="FooterChar"/>
    <w:uiPriority w:val="99"/>
    <w:unhideWhenUsed/>
    <w:rsid w:val="00D60B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0B41"/>
  </w:style>
  <w:style w:type="paragraph" w:customStyle="1" w:styleId="Default">
    <w:name w:val="Default"/>
    <w:rsid w:val="00F41647"/>
    <w:pPr>
      <w:autoSpaceDE w:val="0"/>
      <w:autoSpaceDN w:val="0"/>
      <w:adjustRightInd w:val="0"/>
      <w:spacing w:after="0" w:line="240" w:lineRule="auto"/>
    </w:pPr>
    <w:rPr>
      <w:rFonts w:ascii="Arial" w:hAnsi="Arial" w:cs="Arial"/>
      <w:color w:val="000000"/>
      <w:sz w:val="24"/>
      <w:szCs w:val="24"/>
    </w:rPr>
  </w:style>
  <w:style w:type="paragraph" w:customStyle="1" w:styleId="Pa2">
    <w:name w:val="Pa2"/>
    <w:basedOn w:val="Default"/>
    <w:next w:val="Default"/>
    <w:uiPriority w:val="99"/>
    <w:rsid w:val="00D7484F"/>
    <w:pPr>
      <w:spacing w:line="241" w:lineRule="atLeast"/>
    </w:pPr>
    <w:rPr>
      <w:rFonts w:ascii="HelveticaNeueLT Std Lt" w:hAnsi="HelveticaNeueLT Std Lt" w:cstheme="minorBidi"/>
      <w:color w:val="auto"/>
    </w:rPr>
  </w:style>
  <w:style w:type="character" w:styleId="FollowedHyperlink">
    <w:name w:val="FollowedHyperlink"/>
    <w:basedOn w:val="DefaultParagraphFont"/>
    <w:uiPriority w:val="99"/>
    <w:semiHidden/>
    <w:unhideWhenUsed/>
    <w:rsid w:val="001A6AB0"/>
    <w:rPr>
      <w:color w:val="954F72" w:themeColor="followedHyperlink"/>
      <w:u w:val="single"/>
    </w:rPr>
  </w:style>
  <w:style w:type="character" w:styleId="PageNumber">
    <w:name w:val="page number"/>
    <w:basedOn w:val="DefaultParagraphFont"/>
    <w:uiPriority w:val="99"/>
    <w:semiHidden/>
    <w:unhideWhenUsed/>
    <w:rsid w:val="00C14D4D"/>
  </w:style>
  <w:style w:type="paragraph" w:styleId="Index1">
    <w:name w:val="index 1"/>
    <w:basedOn w:val="Normal"/>
    <w:next w:val="Normal"/>
    <w:autoRedefine/>
    <w:uiPriority w:val="99"/>
    <w:semiHidden/>
    <w:unhideWhenUsed/>
    <w:rsid w:val="00964DFB"/>
    <w:pPr>
      <w:spacing w:after="0" w:line="240" w:lineRule="auto"/>
      <w:ind w:left="220" w:hanging="220"/>
    </w:pPr>
  </w:style>
  <w:style w:type="character" w:customStyle="1" w:styleId="UnresolvedMention1">
    <w:name w:val="Unresolved Mention1"/>
    <w:basedOn w:val="DefaultParagraphFont"/>
    <w:uiPriority w:val="99"/>
    <w:semiHidden/>
    <w:unhideWhenUsed/>
    <w:rsid w:val="00A3597F"/>
    <w:rPr>
      <w:color w:val="605E5C"/>
      <w:shd w:val="clear" w:color="auto" w:fill="E1DFDD"/>
    </w:rPr>
  </w:style>
  <w:style w:type="character" w:styleId="UnresolvedMention">
    <w:name w:val="Unresolved Mention"/>
    <w:basedOn w:val="DefaultParagraphFont"/>
    <w:uiPriority w:val="99"/>
    <w:semiHidden/>
    <w:unhideWhenUsed/>
    <w:rsid w:val="008F7069"/>
    <w:rPr>
      <w:color w:val="605E5C"/>
      <w:shd w:val="clear" w:color="auto" w:fill="E1DFDD"/>
    </w:rPr>
  </w:style>
  <w:style w:type="paragraph" w:styleId="Revision">
    <w:name w:val="Revision"/>
    <w:hidden/>
    <w:uiPriority w:val="99"/>
    <w:semiHidden/>
    <w:rsid w:val="0062407C"/>
    <w:pPr>
      <w:spacing w:after="0" w:line="240" w:lineRule="auto"/>
    </w:pPr>
  </w:style>
  <w:style w:type="paragraph" w:styleId="NoSpacing">
    <w:name w:val="No Spacing"/>
    <w:uiPriority w:val="1"/>
    <w:qFormat/>
    <w:rsid w:val="005E4876"/>
    <w:pPr>
      <w:spacing w:after="0" w:line="240" w:lineRule="auto"/>
    </w:pPr>
    <w:rPr>
      <w:rFonts w:eastAsiaTheme="minorEastAsia"/>
      <w:lang w:val="en-US" w:eastAsia="zh-CN"/>
    </w:rPr>
  </w:style>
  <w:style w:type="character" w:customStyle="1" w:styleId="Heading1Char">
    <w:name w:val="Heading 1 Char"/>
    <w:basedOn w:val="DefaultParagraphFont"/>
    <w:link w:val="Heading1"/>
    <w:uiPriority w:val="9"/>
    <w:rsid w:val="00AF3E85"/>
    <w:rPr>
      <w:rFonts w:eastAsiaTheme="majorEastAsia" w:cstheme="majorBidi"/>
      <w:b/>
      <w:color w:val="3D357E"/>
      <w:sz w:val="4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48401">
      <w:bodyDiv w:val="1"/>
      <w:marLeft w:val="0"/>
      <w:marRight w:val="0"/>
      <w:marTop w:val="0"/>
      <w:marBottom w:val="0"/>
      <w:divBdr>
        <w:top w:val="none" w:sz="0" w:space="0" w:color="auto"/>
        <w:left w:val="none" w:sz="0" w:space="0" w:color="auto"/>
        <w:bottom w:val="none" w:sz="0" w:space="0" w:color="auto"/>
        <w:right w:val="none" w:sz="0" w:space="0" w:color="auto"/>
      </w:divBdr>
    </w:div>
    <w:div w:id="165095449">
      <w:bodyDiv w:val="1"/>
      <w:marLeft w:val="195"/>
      <w:marRight w:val="195"/>
      <w:marTop w:val="165"/>
      <w:marBottom w:val="195"/>
      <w:divBdr>
        <w:top w:val="none" w:sz="0" w:space="0" w:color="auto"/>
        <w:left w:val="none" w:sz="0" w:space="0" w:color="auto"/>
        <w:bottom w:val="none" w:sz="0" w:space="0" w:color="auto"/>
        <w:right w:val="none" w:sz="0" w:space="0" w:color="auto"/>
      </w:divBdr>
      <w:divsChild>
        <w:div w:id="452945999">
          <w:marLeft w:val="0"/>
          <w:marRight w:val="0"/>
          <w:marTop w:val="0"/>
          <w:marBottom w:val="0"/>
          <w:divBdr>
            <w:top w:val="none" w:sz="0" w:space="0" w:color="auto"/>
            <w:left w:val="none" w:sz="0" w:space="0" w:color="auto"/>
            <w:bottom w:val="none" w:sz="0" w:space="0" w:color="auto"/>
            <w:right w:val="none" w:sz="0" w:space="0" w:color="auto"/>
          </w:divBdr>
        </w:div>
        <w:div w:id="1359428188">
          <w:marLeft w:val="0"/>
          <w:marRight w:val="0"/>
          <w:marTop w:val="0"/>
          <w:marBottom w:val="0"/>
          <w:divBdr>
            <w:top w:val="none" w:sz="0" w:space="0" w:color="auto"/>
            <w:left w:val="none" w:sz="0" w:space="0" w:color="auto"/>
            <w:bottom w:val="none" w:sz="0" w:space="0" w:color="auto"/>
            <w:right w:val="none" w:sz="0" w:space="0" w:color="auto"/>
          </w:divBdr>
        </w:div>
        <w:div w:id="1638604435">
          <w:marLeft w:val="0"/>
          <w:marRight w:val="0"/>
          <w:marTop w:val="0"/>
          <w:marBottom w:val="0"/>
          <w:divBdr>
            <w:top w:val="none" w:sz="0" w:space="0" w:color="auto"/>
            <w:left w:val="none" w:sz="0" w:space="0" w:color="auto"/>
            <w:bottom w:val="none" w:sz="0" w:space="0" w:color="auto"/>
            <w:right w:val="none" w:sz="0" w:space="0" w:color="auto"/>
          </w:divBdr>
        </w:div>
      </w:divsChild>
    </w:div>
    <w:div w:id="401759347">
      <w:bodyDiv w:val="1"/>
      <w:marLeft w:val="0"/>
      <w:marRight w:val="0"/>
      <w:marTop w:val="0"/>
      <w:marBottom w:val="0"/>
      <w:divBdr>
        <w:top w:val="none" w:sz="0" w:space="0" w:color="auto"/>
        <w:left w:val="none" w:sz="0" w:space="0" w:color="auto"/>
        <w:bottom w:val="none" w:sz="0" w:space="0" w:color="auto"/>
        <w:right w:val="none" w:sz="0" w:space="0" w:color="auto"/>
      </w:divBdr>
      <w:divsChild>
        <w:div w:id="67120959">
          <w:marLeft w:val="0"/>
          <w:marRight w:val="0"/>
          <w:marTop w:val="0"/>
          <w:marBottom w:val="0"/>
          <w:divBdr>
            <w:top w:val="none" w:sz="0" w:space="0" w:color="auto"/>
            <w:left w:val="none" w:sz="0" w:space="0" w:color="auto"/>
            <w:bottom w:val="none" w:sz="0" w:space="0" w:color="auto"/>
            <w:right w:val="none" w:sz="0" w:space="0" w:color="auto"/>
          </w:divBdr>
          <w:divsChild>
            <w:div w:id="1054737635">
              <w:marLeft w:val="0"/>
              <w:marRight w:val="0"/>
              <w:marTop w:val="0"/>
              <w:marBottom w:val="0"/>
              <w:divBdr>
                <w:top w:val="none" w:sz="0" w:space="0" w:color="auto"/>
                <w:left w:val="none" w:sz="0" w:space="0" w:color="auto"/>
                <w:bottom w:val="none" w:sz="0" w:space="0" w:color="auto"/>
                <w:right w:val="none" w:sz="0" w:space="0" w:color="auto"/>
              </w:divBdr>
              <w:divsChild>
                <w:div w:id="1575771991">
                  <w:marLeft w:val="0"/>
                  <w:marRight w:val="0"/>
                  <w:marTop w:val="0"/>
                  <w:marBottom w:val="0"/>
                  <w:divBdr>
                    <w:top w:val="none" w:sz="0" w:space="0" w:color="auto"/>
                    <w:left w:val="none" w:sz="0" w:space="0" w:color="auto"/>
                    <w:bottom w:val="none" w:sz="0" w:space="0" w:color="auto"/>
                    <w:right w:val="none" w:sz="0" w:space="0" w:color="auto"/>
                  </w:divBdr>
                  <w:divsChild>
                    <w:div w:id="368383250">
                      <w:marLeft w:val="0"/>
                      <w:marRight w:val="0"/>
                      <w:marTop w:val="100"/>
                      <w:marBottom w:val="100"/>
                      <w:divBdr>
                        <w:top w:val="none" w:sz="0" w:space="0" w:color="auto"/>
                        <w:left w:val="none" w:sz="0" w:space="0" w:color="auto"/>
                        <w:bottom w:val="none" w:sz="0" w:space="0" w:color="auto"/>
                        <w:right w:val="none" w:sz="0" w:space="0" w:color="auto"/>
                      </w:divBdr>
                      <w:divsChild>
                        <w:div w:id="1107038700">
                          <w:marLeft w:val="0"/>
                          <w:marRight w:val="0"/>
                          <w:marTop w:val="0"/>
                          <w:marBottom w:val="0"/>
                          <w:divBdr>
                            <w:top w:val="none" w:sz="0" w:space="0" w:color="auto"/>
                            <w:left w:val="none" w:sz="0" w:space="0" w:color="auto"/>
                            <w:bottom w:val="none" w:sz="0" w:space="0" w:color="auto"/>
                            <w:right w:val="none" w:sz="0" w:space="0" w:color="auto"/>
                          </w:divBdr>
                          <w:divsChild>
                            <w:div w:id="1275793547">
                              <w:marLeft w:val="0"/>
                              <w:marRight w:val="0"/>
                              <w:marTop w:val="0"/>
                              <w:marBottom w:val="0"/>
                              <w:divBdr>
                                <w:top w:val="none" w:sz="0" w:space="0" w:color="auto"/>
                                <w:left w:val="none" w:sz="0" w:space="0" w:color="auto"/>
                                <w:bottom w:val="none" w:sz="0" w:space="0" w:color="auto"/>
                                <w:right w:val="none" w:sz="0" w:space="0" w:color="auto"/>
                              </w:divBdr>
                              <w:divsChild>
                                <w:div w:id="139419994">
                                  <w:marLeft w:val="0"/>
                                  <w:marRight w:val="0"/>
                                  <w:marTop w:val="0"/>
                                  <w:marBottom w:val="0"/>
                                  <w:divBdr>
                                    <w:top w:val="none" w:sz="0" w:space="0" w:color="auto"/>
                                    <w:left w:val="none" w:sz="0" w:space="0" w:color="auto"/>
                                    <w:bottom w:val="none" w:sz="0" w:space="0" w:color="auto"/>
                                    <w:right w:val="none" w:sz="0" w:space="0" w:color="auto"/>
                                  </w:divBdr>
                                  <w:divsChild>
                                    <w:div w:id="1799949623">
                                      <w:marLeft w:val="0"/>
                                      <w:marRight w:val="0"/>
                                      <w:marTop w:val="0"/>
                                      <w:marBottom w:val="150"/>
                                      <w:divBdr>
                                        <w:top w:val="none" w:sz="0" w:space="0" w:color="auto"/>
                                        <w:left w:val="none" w:sz="0" w:space="0" w:color="auto"/>
                                        <w:bottom w:val="none" w:sz="0" w:space="0" w:color="auto"/>
                                        <w:right w:val="none" w:sz="0" w:space="0" w:color="auto"/>
                                      </w:divBdr>
                                      <w:divsChild>
                                        <w:div w:id="71496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488495">
      <w:bodyDiv w:val="1"/>
      <w:marLeft w:val="0"/>
      <w:marRight w:val="0"/>
      <w:marTop w:val="0"/>
      <w:marBottom w:val="0"/>
      <w:divBdr>
        <w:top w:val="none" w:sz="0" w:space="0" w:color="auto"/>
        <w:left w:val="none" w:sz="0" w:space="0" w:color="auto"/>
        <w:bottom w:val="none" w:sz="0" w:space="0" w:color="auto"/>
        <w:right w:val="none" w:sz="0" w:space="0" w:color="auto"/>
      </w:divBdr>
    </w:div>
    <w:div w:id="760099697">
      <w:bodyDiv w:val="1"/>
      <w:marLeft w:val="0"/>
      <w:marRight w:val="0"/>
      <w:marTop w:val="0"/>
      <w:marBottom w:val="0"/>
      <w:divBdr>
        <w:top w:val="none" w:sz="0" w:space="0" w:color="auto"/>
        <w:left w:val="none" w:sz="0" w:space="0" w:color="auto"/>
        <w:bottom w:val="none" w:sz="0" w:space="0" w:color="auto"/>
        <w:right w:val="none" w:sz="0" w:space="0" w:color="auto"/>
      </w:divBdr>
      <w:divsChild>
        <w:div w:id="553464997">
          <w:marLeft w:val="0"/>
          <w:marRight w:val="0"/>
          <w:marTop w:val="0"/>
          <w:marBottom w:val="0"/>
          <w:divBdr>
            <w:top w:val="none" w:sz="0" w:space="0" w:color="auto"/>
            <w:left w:val="none" w:sz="0" w:space="0" w:color="auto"/>
            <w:bottom w:val="none" w:sz="0" w:space="0" w:color="auto"/>
            <w:right w:val="none" w:sz="0" w:space="0" w:color="auto"/>
          </w:divBdr>
          <w:divsChild>
            <w:div w:id="1855994364">
              <w:marLeft w:val="0"/>
              <w:marRight w:val="0"/>
              <w:marTop w:val="0"/>
              <w:marBottom w:val="0"/>
              <w:divBdr>
                <w:top w:val="none" w:sz="0" w:space="0" w:color="auto"/>
                <w:left w:val="none" w:sz="0" w:space="0" w:color="auto"/>
                <w:bottom w:val="none" w:sz="0" w:space="0" w:color="auto"/>
                <w:right w:val="none" w:sz="0" w:space="0" w:color="auto"/>
              </w:divBdr>
              <w:divsChild>
                <w:div w:id="572474142">
                  <w:marLeft w:val="0"/>
                  <w:marRight w:val="0"/>
                  <w:marTop w:val="0"/>
                  <w:marBottom w:val="0"/>
                  <w:divBdr>
                    <w:top w:val="none" w:sz="0" w:space="0" w:color="auto"/>
                    <w:left w:val="none" w:sz="0" w:space="0" w:color="auto"/>
                    <w:bottom w:val="none" w:sz="0" w:space="0" w:color="auto"/>
                    <w:right w:val="none" w:sz="0" w:space="0" w:color="auto"/>
                  </w:divBdr>
                  <w:divsChild>
                    <w:div w:id="1603762095">
                      <w:marLeft w:val="0"/>
                      <w:marRight w:val="0"/>
                      <w:marTop w:val="0"/>
                      <w:marBottom w:val="0"/>
                      <w:divBdr>
                        <w:top w:val="none" w:sz="0" w:space="0" w:color="auto"/>
                        <w:left w:val="none" w:sz="0" w:space="0" w:color="auto"/>
                        <w:bottom w:val="none" w:sz="0" w:space="0" w:color="auto"/>
                        <w:right w:val="none" w:sz="0" w:space="0" w:color="auto"/>
                      </w:divBdr>
                      <w:divsChild>
                        <w:div w:id="1836798307">
                          <w:marLeft w:val="0"/>
                          <w:marRight w:val="0"/>
                          <w:marTop w:val="0"/>
                          <w:marBottom w:val="0"/>
                          <w:divBdr>
                            <w:top w:val="none" w:sz="0" w:space="0" w:color="auto"/>
                            <w:left w:val="none" w:sz="0" w:space="0" w:color="auto"/>
                            <w:bottom w:val="none" w:sz="0" w:space="0" w:color="auto"/>
                            <w:right w:val="none" w:sz="0" w:space="0" w:color="auto"/>
                          </w:divBdr>
                          <w:divsChild>
                            <w:div w:id="943420674">
                              <w:marLeft w:val="0"/>
                              <w:marRight w:val="0"/>
                              <w:marTop w:val="0"/>
                              <w:marBottom w:val="0"/>
                              <w:divBdr>
                                <w:top w:val="none" w:sz="0" w:space="0" w:color="auto"/>
                                <w:left w:val="none" w:sz="0" w:space="0" w:color="auto"/>
                                <w:bottom w:val="none" w:sz="0" w:space="0" w:color="auto"/>
                                <w:right w:val="none" w:sz="0" w:space="0" w:color="auto"/>
                              </w:divBdr>
                              <w:divsChild>
                                <w:div w:id="93004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701864">
      <w:bodyDiv w:val="1"/>
      <w:marLeft w:val="0"/>
      <w:marRight w:val="0"/>
      <w:marTop w:val="0"/>
      <w:marBottom w:val="0"/>
      <w:divBdr>
        <w:top w:val="none" w:sz="0" w:space="0" w:color="auto"/>
        <w:left w:val="none" w:sz="0" w:space="0" w:color="auto"/>
        <w:bottom w:val="none" w:sz="0" w:space="0" w:color="auto"/>
        <w:right w:val="none" w:sz="0" w:space="0" w:color="auto"/>
      </w:divBdr>
      <w:divsChild>
        <w:div w:id="2039350033">
          <w:marLeft w:val="0"/>
          <w:marRight w:val="0"/>
          <w:marTop w:val="0"/>
          <w:marBottom w:val="0"/>
          <w:divBdr>
            <w:top w:val="none" w:sz="0" w:space="0" w:color="auto"/>
            <w:left w:val="none" w:sz="0" w:space="0" w:color="auto"/>
            <w:bottom w:val="none" w:sz="0" w:space="0" w:color="auto"/>
            <w:right w:val="none" w:sz="0" w:space="0" w:color="auto"/>
          </w:divBdr>
        </w:div>
      </w:divsChild>
    </w:div>
    <w:div w:id="898590069">
      <w:bodyDiv w:val="1"/>
      <w:marLeft w:val="0"/>
      <w:marRight w:val="0"/>
      <w:marTop w:val="0"/>
      <w:marBottom w:val="0"/>
      <w:divBdr>
        <w:top w:val="none" w:sz="0" w:space="0" w:color="auto"/>
        <w:left w:val="none" w:sz="0" w:space="0" w:color="auto"/>
        <w:bottom w:val="none" w:sz="0" w:space="0" w:color="auto"/>
        <w:right w:val="none" w:sz="0" w:space="0" w:color="auto"/>
      </w:divBdr>
    </w:div>
    <w:div w:id="1331103681">
      <w:bodyDiv w:val="1"/>
      <w:marLeft w:val="0"/>
      <w:marRight w:val="0"/>
      <w:marTop w:val="0"/>
      <w:marBottom w:val="0"/>
      <w:divBdr>
        <w:top w:val="none" w:sz="0" w:space="0" w:color="auto"/>
        <w:left w:val="none" w:sz="0" w:space="0" w:color="auto"/>
        <w:bottom w:val="none" w:sz="0" w:space="0" w:color="auto"/>
        <w:right w:val="none" w:sz="0" w:space="0" w:color="auto"/>
      </w:divBdr>
    </w:div>
    <w:div w:id="196196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acehubwales.com/resources/trace-toolkit/" TargetMode="External"/><Relationship Id="rId18" Type="http://schemas.openxmlformats.org/officeDocument/2006/relationships/hyperlink" Target="https://www.youtube.com/watch?v=uFSsE2qOnuw" TargetMode="External"/><Relationship Id="rId26" Type="http://schemas.openxmlformats.org/officeDocument/2006/relationships/hyperlink" Target="mailto:ace@wales.nhs.uk" TargetMode="External"/><Relationship Id="rId3" Type="http://schemas.openxmlformats.org/officeDocument/2006/relationships/styles" Target="styles.xml"/><Relationship Id="rId21" Type="http://schemas.openxmlformats.org/officeDocument/2006/relationships/hyperlink" Target="mailto:ace@wales.nhs.uk"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traumaframeworkcymru.com/trauma-framework-accessible-document/" TargetMode="External"/><Relationship Id="rId25" Type="http://schemas.openxmlformats.org/officeDocument/2006/relationships/hyperlink" Target="https://acehubwales.com/resources/all-wales-trauma-informed-organisations-training/" TargetMode="External"/><Relationship Id="rId2" Type="http://schemas.openxmlformats.org/officeDocument/2006/relationships/numbering" Target="numbering.xml"/><Relationship Id="rId16" Type="http://schemas.openxmlformats.org/officeDocument/2006/relationships/hyperlink" Target="https://traumaframeworkcymru.com/" TargetMode="External"/><Relationship Id="rId20" Type="http://schemas.openxmlformats.org/officeDocument/2006/relationships/image" Target="media/image4.jpeg"/><Relationship Id="rId29" Type="http://schemas.openxmlformats.org/officeDocument/2006/relationships/hyperlink" Target="https://violencepreventionwales.co.uk/research-evidence/evalu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ace@wales.nhs.uk"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acehubwales.com/wp-content/uploads/2023/10/PHW-ACEs-Trauma-Informed-Communication-Eng-2.pdf" TargetMode="External"/><Relationship Id="rId28" Type="http://schemas.openxmlformats.org/officeDocument/2006/relationships/hyperlink" Target="mailto:ace@wales.nhs.uk" TargetMode="External"/><Relationship Id="rId10" Type="http://schemas.openxmlformats.org/officeDocument/2006/relationships/header" Target="header1.xml"/><Relationship Id="rId19" Type="http://schemas.openxmlformats.org/officeDocument/2006/relationships/hyperlink" Target="https://acehubwales.com/wp-content/uploads/2023/12/TrACE-Toolkit-Implementation-Review-v.2a.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ce@wales.nhs.uk" TargetMode="External"/><Relationship Id="rId22" Type="http://schemas.openxmlformats.org/officeDocument/2006/relationships/hyperlink" Target="https://acehubwales.com/wp-content/uploads/2023/07/Guidance-for-Trauma-Informed-Policy-and-Practice-Eng.pdf" TargetMode="External"/><Relationship Id="rId27" Type="http://schemas.openxmlformats.org/officeDocument/2006/relationships/hyperlink" Target="mailto:ace@wales.nhs.uk" TargetMode="External"/><Relationship Id="rId30" Type="http://schemas.openxmlformats.org/officeDocument/2006/relationships/hyperlink" Target="mailto:ace@wales.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4A04B-4AB1-46D9-B04C-FE2CFA642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16</Pages>
  <Words>2158</Words>
  <Characters>12302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Public Health Wales</Company>
  <LinksUpToDate>false</LinksUpToDate>
  <CharactersWithSpaces>14432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Ceri Fowler (Public Health Wales - No. 2 Capital Quarter)</dc:creator>
  <cp:keywords/>
  <dc:description/>
  <cp:lastModifiedBy>Hayley Jenney</cp:lastModifiedBy>
  <cp:revision>12</cp:revision>
  <cp:lastPrinted>2019-11-27T13:14:00Z</cp:lastPrinted>
  <dcterms:created xsi:type="dcterms:W3CDTF">2023-12-05T17:36:00Z</dcterms:created>
  <dcterms:modified xsi:type="dcterms:W3CDTF">2023-12-15T12:22:00Z</dcterms:modified>
</cp:coreProperties>
</file>